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2" w:rsidRDefault="0050707B" w:rsidP="008100FF">
      <w:pPr>
        <w:pStyle w:val="NoSpacing"/>
        <w:jc w:val="both"/>
      </w:pPr>
      <w:r>
        <w:tab/>
      </w:r>
    </w:p>
    <w:p w:rsidR="00CF68F3" w:rsidRDefault="0050707B" w:rsidP="00FD129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707B">
        <w:rPr>
          <w:rFonts w:ascii="Times New Roman" w:hAnsi="Times New Roman" w:cs="Times New Roman"/>
          <w:sz w:val="24"/>
          <w:szCs w:val="24"/>
        </w:rPr>
        <w:t xml:space="preserve">На основу члана 61. став 5. Закона о становању и одржавању зграда („Службени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РС“, број 104/16), </w:t>
      </w:r>
      <w:r w:rsidR="008100FF">
        <w:rPr>
          <w:rFonts w:ascii="Times New Roman" w:hAnsi="Times New Roman" w:cs="Times New Roman"/>
          <w:sz w:val="24"/>
          <w:szCs w:val="24"/>
          <w:lang w:val="sr-Cyrl-RS"/>
        </w:rPr>
        <w:t>члана 37. став 1. тачка 6. Статута општине Инђија („Службени лист општине Инђија“, број 9/13 – пречишћен текст и 7/18),</w:t>
      </w:r>
    </w:p>
    <w:p w:rsidR="008100FF" w:rsidRDefault="008100FF" w:rsidP="008100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општине Инђија на седници одржаној дана, </w:t>
      </w:r>
      <w:r w:rsidR="00291BD2">
        <w:rPr>
          <w:rFonts w:ascii="Times New Roman" w:hAnsi="Times New Roman" w:cs="Times New Roman"/>
          <w:sz w:val="24"/>
          <w:szCs w:val="24"/>
        </w:rPr>
        <w:t xml:space="preserve">10. </w:t>
      </w:r>
      <w:r w:rsidR="00FD1292">
        <w:rPr>
          <w:rFonts w:ascii="Times New Roman" w:hAnsi="Times New Roman" w:cs="Times New Roman"/>
          <w:sz w:val="24"/>
          <w:szCs w:val="24"/>
          <w:lang w:val="sr-Cyrl-RS"/>
        </w:rPr>
        <w:t>децембра 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донела је </w:t>
      </w:r>
    </w:p>
    <w:p w:rsidR="008100FF" w:rsidRDefault="008100FF" w:rsidP="008100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00FF" w:rsidRPr="00DE0BC0" w:rsidRDefault="008100FF" w:rsidP="008100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</w:t>
      </w:r>
    </w:p>
    <w:p w:rsidR="009A5FCC" w:rsidRPr="00DE0BC0" w:rsidRDefault="008100FF" w:rsidP="008100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>О БЕСПОВРАТНОМ СУФИНАНСИРАЊУ АКТИВНОСТИ</w:t>
      </w:r>
      <w:r w:rsidR="009A5FCC" w:rsidRPr="00DE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100FF" w:rsidRPr="00DE0BC0" w:rsidRDefault="008100FF" w:rsidP="008100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9A5FCC" w:rsidRPr="00DE0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УРЕЂЕЊУ </w:t>
      </w:r>
      <w:r w:rsidR="009A5FCC"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>ФАСАДА ЗГРАДА</w:t>
      </w:r>
      <w:r w:rsidR="00A211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A5FCC" w:rsidRPr="00DE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63D" w:rsidRPr="00DE0BC0" w:rsidRDefault="00E1063D" w:rsidP="008100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503C" w:rsidRDefault="00E1063D" w:rsidP="001911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49C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471FB6" w:rsidRDefault="000753AD" w:rsidP="00F02CC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Овом одлуком,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53AD">
        <w:rPr>
          <w:rFonts w:ascii="Times New Roman" w:hAnsi="Times New Roman" w:cs="Times New Roman"/>
          <w:sz w:val="24"/>
          <w:szCs w:val="24"/>
        </w:rPr>
        <w:t>уређује</w:t>
      </w:r>
      <w:r w:rsidRPr="0007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72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4F23E2" w:rsidRPr="004F23E2">
        <w:rPr>
          <w:rFonts w:ascii="Times New Roman" w:hAnsi="Times New Roman" w:cs="Times New Roman"/>
          <w:sz w:val="24"/>
          <w:szCs w:val="24"/>
        </w:rPr>
        <w:t>бесповратно с</w:t>
      </w:r>
      <w:r w:rsidR="00C21330">
        <w:rPr>
          <w:rFonts w:ascii="Times New Roman" w:hAnsi="Times New Roman" w:cs="Times New Roman"/>
          <w:sz w:val="24"/>
          <w:szCs w:val="24"/>
        </w:rPr>
        <w:t>уфинансирање</w:t>
      </w:r>
      <w:r w:rsidR="004F23E2" w:rsidRPr="004F23E2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9A5FC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21160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9A5FCC">
        <w:rPr>
          <w:rFonts w:ascii="Times New Roman" w:hAnsi="Times New Roman" w:cs="Times New Roman"/>
          <w:sz w:val="24"/>
          <w:szCs w:val="24"/>
          <w:lang w:val="sr-Cyrl-RS"/>
        </w:rPr>
        <w:t xml:space="preserve"> фасада зграда</w:t>
      </w:r>
      <w:r w:rsidR="00D078B1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 </w:t>
      </w:r>
      <w:r w:rsidR="00D078B1" w:rsidRPr="00AC63E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D078B1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387DA6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Општина)</w:t>
      </w:r>
      <w:r w:rsidR="00D078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доделе средстава, као и проценат учешћа и услови под којима</w:t>
      </w:r>
      <w:r w:rsidR="004F23E2" w:rsidRPr="004F23E2">
        <w:rPr>
          <w:rFonts w:ascii="Times New Roman" w:hAnsi="Times New Roman" w:cs="Times New Roman"/>
          <w:sz w:val="24"/>
          <w:szCs w:val="24"/>
        </w:rPr>
        <w:t xml:space="preserve"> </w:t>
      </w:r>
      <w:r w:rsidR="0079746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Инђија </w:t>
      </w:r>
      <w:r w:rsidR="00C21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3E2" w:rsidRPr="004F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</w:t>
      </w:r>
      <w:r w:rsidR="00C2133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финансирању ових активности.</w:t>
      </w:r>
    </w:p>
    <w:p w:rsidR="0037503C" w:rsidRPr="00471FB6" w:rsidRDefault="0037503C" w:rsidP="00F02CC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03C" w:rsidRPr="004A0009" w:rsidRDefault="004A0009" w:rsidP="001911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clan_2"/>
      <w:bookmarkEnd w:id="0"/>
      <w:r w:rsidRPr="004A0009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BD2553" w:rsidRDefault="00BD2553" w:rsidP="004532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обезбеђује средства за бесповратно суфинансирање активности на </w:t>
      </w:r>
      <w:r w:rsidR="00D07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160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D078B1">
        <w:rPr>
          <w:rFonts w:ascii="Times New Roman" w:hAnsi="Times New Roman" w:cs="Times New Roman"/>
          <w:sz w:val="24"/>
          <w:szCs w:val="24"/>
          <w:lang w:val="sr-Cyrl-RS"/>
        </w:rPr>
        <w:t xml:space="preserve"> фасада зграда</w:t>
      </w:r>
      <w:r w:rsidR="008375C5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520B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8375C5" w:rsidRDefault="00BD2553" w:rsidP="0045324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11BA">
        <w:rPr>
          <w:rFonts w:ascii="Times New Roman" w:hAnsi="Times New Roman" w:cs="Times New Roman"/>
          <w:sz w:val="24"/>
          <w:szCs w:val="24"/>
          <w:lang w:val="sr-Cyrl-RS"/>
        </w:rPr>
        <w:t>за зграде</w:t>
      </w:r>
      <w:r w:rsidR="00387DA6" w:rsidRPr="00191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807" w:rsidRPr="001911BA">
        <w:rPr>
          <w:rFonts w:ascii="Times New Roman" w:hAnsi="Times New Roman" w:cs="Times New Roman"/>
          <w:sz w:val="24"/>
          <w:szCs w:val="24"/>
          <w:lang w:val="sr-Cyrl-RS"/>
        </w:rPr>
        <w:t xml:space="preserve">које представљају споменик културе </w:t>
      </w:r>
      <w:r w:rsidR="001911BA" w:rsidRPr="001911B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911BA" w:rsidRPr="008375C5">
        <w:rPr>
          <w:rFonts w:ascii="Times New Roman" w:hAnsi="Times New Roman" w:cs="Times New Roman"/>
          <w:sz w:val="24"/>
          <w:szCs w:val="24"/>
          <w:lang w:val="sr-Cyrl-RS"/>
        </w:rPr>
        <w:t xml:space="preserve">смислу закона којим се уређује </w:t>
      </w:r>
    </w:p>
    <w:p w:rsidR="002F0807" w:rsidRPr="008375C5" w:rsidRDefault="008375C5" w:rsidP="008375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заштита културних добара; </w:t>
      </w:r>
      <w:r w:rsidR="002F0807" w:rsidRPr="008375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5B75" w:rsidRPr="002F0807" w:rsidRDefault="00A21160" w:rsidP="0045324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07">
        <w:rPr>
          <w:rFonts w:ascii="Times New Roman" w:hAnsi="Times New Roman" w:cs="Times New Roman"/>
          <w:sz w:val="24"/>
          <w:szCs w:val="24"/>
          <w:lang w:val="sr-Cyrl-RS"/>
        </w:rPr>
        <w:t xml:space="preserve">за зграде </w:t>
      </w:r>
      <w:r w:rsidR="002F0807">
        <w:rPr>
          <w:rFonts w:ascii="Times New Roman" w:hAnsi="Times New Roman" w:cs="Times New Roman"/>
          <w:sz w:val="24"/>
          <w:szCs w:val="24"/>
          <w:lang w:val="sr-Cyrl-RS"/>
        </w:rPr>
        <w:t xml:space="preserve">вишепородичног </w:t>
      </w:r>
      <w:r w:rsidR="00351F4A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становања</w:t>
      </w:r>
      <w:r w:rsidR="004532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7503C" w:rsidRDefault="0037503C" w:rsidP="0037503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03C" w:rsidRPr="004A0009" w:rsidRDefault="004A0009" w:rsidP="001911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09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4A0009" w:rsidRPr="004A0009" w:rsidRDefault="00C21330" w:rsidP="00DC0A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</w:t>
      </w:r>
      <w:r w:rsidR="00AF748A">
        <w:rPr>
          <w:rFonts w:ascii="Times New Roman" w:hAnsi="Times New Roman" w:cs="Times New Roman"/>
          <w:sz w:val="24"/>
          <w:szCs w:val="24"/>
          <w:lang w:val="sr-Cyrl-RS"/>
        </w:rPr>
        <w:t>пштинe,</w:t>
      </w:r>
      <w:r w:rsidR="00DC0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009" w:rsidRPr="004A0009">
        <w:rPr>
          <w:rFonts w:ascii="Times New Roman" w:hAnsi="Times New Roman" w:cs="Times New Roman"/>
          <w:sz w:val="24"/>
          <w:szCs w:val="24"/>
        </w:rPr>
        <w:t xml:space="preserve">Одлуком о буџету за сваку буџетску годину опредељује средства за бесповратно суфинансирање 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20B55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фасада зграда</w:t>
      </w:r>
      <w:r w:rsidR="00A964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3C4B" w:rsidRDefault="00E83C4B" w:rsidP="00905B4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учествује у суфина</w:t>
      </w:r>
      <w:r w:rsidR="000E3206" w:rsidRPr="000E3206">
        <w:rPr>
          <w:rFonts w:ascii="Times New Roman" w:hAnsi="Times New Roman" w:cs="Times New Roman"/>
          <w:sz w:val="24"/>
          <w:szCs w:val="24"/>
        </w:rPr>
        <w:t xml:space="preserve">нсирању активности </w:t>
      </w:r>
      <w:r w:rsidR="00C2133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20B55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C21330">
        <w:rPr>
          <w:rFonts w:ascii="Times New Roman" w:hAnsi="Times New Roman" w:cs="Times New Roman"/>
          <w:sz w:val="24"/>
          <w:szCs w:val="24"/>
          <w:lang w:val="sr-Cyrl-RS"/>
        </w:rPr>
        <w:t xml:space="preserve"> фасада зграда</w:t>
      </w:r>
      <w:r w:rsidR="007E372A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следећи начин:</w:t>
      </w:r>
    </w:p>
    <w:p w:rsidR="00453240" w:rsidRPr="00453240" w:rsidRDefault="00E83C4B" w:rsidP="0037503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зграде</w:t>
      </w:r>
      <w:r w:rsidR="00520B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2. став 1. тачка 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</w:t>
      </w:r>
      <w:r w:rsidR="001A324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1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B44">
        <w:rPr>
          <w:rFonts w:ascii="Times New Roman" w:hAnsi="Times New Roman" w:cs="Times New Roman"/>
          <w:sz w:val="24"/>
          <w:szCs w:val="24"/>
          <w:lang w:val="sr-Cyrl-RS"/>
        </w:rPr>
        <w:t>90%,</w:t>
      </w:r>
      <w:r w:rsidR="00843A63" w:rsidRPr="00843A6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43A63" w:rsidRPr="00843A63">
        <w:rPr>
          <w:rFonts w:ascii="Times New Roman" w:hAnsi="Times New Roman" w:cs="Times New Roman"/>
          <w:sz w:val="24"/>
          <w:szCs w:val="24"/>
        </w:rPr>
        <w:t>предрачуна</w:t>
      </w:r>
      <w:r w:rsidR="0037503C">
        <w:rPr>
          <w:rFonts w:ascii="Times New Roman" w:hAnsi="Times New Roman" w:cs="Times New Roman"/>
          <w:sz w:val="24"/>
          <w:szCs w:val="24"/>
        </w:rPr>
        <w:t xml:space="preserve"> </w:t>
      </w:r>
      <w:r w:rsidR="00843A63" w:rsidRPr="00843A63">
        <w:rPr>
          <w:rFonts w:ascii="Times New Roman" w:hAnsi="Times New Roman" w:cs="Times New Roman"/>
          <w:sz w:val="24"/>
          <w:szCs w:val="24"/>
        </w:rPr>
        <w:t>п</w:t>
      </w:r>
      <w:r w:rsidR="00843A63">
        <w:rPr>
          <w:rFonts w:ascii="Times New Roman" w:hAnsi="Times New Roman" w:cs="Times New Roman"/>
          <w:sz w:val="24"/>
          <w:szCs w:val="24"/>
        </w:rPr>
        <w:t xml:space="preserve">отребних </w:t>
      </w:r>
    </w:p>
    <w:p w:rsidR="00E83C4B" w:rsidRDefault="00843A63" w:rsidP="00453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финансијских средстава; </w:t>
      </w:r>
    </w:p>
    <w:p w:rsidR="00453240" w:rsidRPr="00453240" w:rsidRDefault="00A9640C" w:rsidP="0037503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зграде </w:t>
      </w:r>
      <w:r w:rsidR="00520B55">
        <w:rPr>
          <w:rFonts w:ascii="Times New Roman" w:hAnsi="Times New Roman" w:cs="Times New Roman"/>
          <w:sz w:val="24"/>
          <w:szCs w:val="24"/>
          <w:lang w:val="sr-Cyrl-RS"/>
        </w:rPr>
        <w:t>из члана 2. став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72A">
        <w:rPr>
          <w:rFonts w:ascii="Times New Roman" w:hAnsi="Times New Roman" w:cs="Times New Roman"/>
          <w:sz w:val="24"/>
          <w:szCs w:val="24"/>
          <w:lang w:val="sr-Cyrl-RS"/>
        </w:rPr>
        <w:t xml:space="preserve">тачка 2. </w:t>
      </w:r>
      <w:r w:rsidR="00E83C4B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</w:t>
      </w:r>
      <w:r w:rsidR="001A324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1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B44">
        <w:rPr>
          <w:rFonts w:ascii="Times New Roman" w:hAnsi="Times New Roman" w:cs="Times New Roman"/>
          <w:sz w:val="24"/>
          <w:szCs w:val="24"/>
          <w:lang w:val="sr-Cyrl-RS"/>
        </w:rPr>
        <w:t xml:space="preserve">50% од </w:t>
      </w:r>
      <w:r w:rsidR="000E3206" w:rsidRPr="000E3206">
        <w:rPr>
          <w:rFonts w:ascii="Times New Roman" w:hAnsi="Times New Roman" w:cs="Times New Roman"/>
          <w:sz w:val="24"/>
          <w:szCs w:val="24"/>
        </w:rPr>
        <w:t>предрачуна</w:t>
      </w:r>
      <w:r w:rsidR="0037503C">
        <w:rPr>
          <w:rFonts w:ascii="Times New Roman" w:hAnsi="Times New Roman" w:cs="Times New Roman"/>
          <w:sz w:val="24"/>
          <w:szCs w:val="24"/>
        </w:rPr>
        <w:t xml:space="preserve"> </w:t>
      </w:r>
      <w:r w:rsidR="000E3206" w:rsidRPr="000E3206">
        <w:rPr>
          <w:rFonts w:ascii="Times New Roman" w:hAnsi="Times New Roman" w:cs="Times New Roman"/>
          <w:sz w:val="24"/>
          <w:szCs w:val="24"/>
        </w:rPr>
        <w:t xml:space="preserve">потребних </w:t>
      </w:r>
    </w:p>
    <w:p w:rsidR="000E3206" w:rsidRDefault="000E3206" w:rsidP="004532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3206">
        <w:rPr>
          <w:rFonts w:ascii="Times New Roman" w:hAnsi="Times New Roman" w:cs="Times New Roman"/>
          <w:sz w:val="24"/>
          <w:szCs w:val="24"/>
        </w:rPr>
        <w:t>финансијских средстава.</w:t>
      </w:r>
      <w:r w:rsidRPr="000E3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1AA3" w:rsidRDefault="009F1AA3" w:rsidP="009F1A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Pr="009F1A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F1AA3" w:rsidRPr="009F1AA3" w:rsidRDefault="009F1AA3" w:rsidP="009F1AA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Активности на </w:t>
      </w:r>
      <w:r w:rsidR="005539E7">
        <w:rPr>
          <w:rFonts w:ascii="Times New Roman" w:hAnsi="Times New Roman" w:cs="Times New Roman"/>
          <w:bCs/>
          <w:sz w:val="24"/>
          <w:szCs w:val="24"/>
          <w:lang w:val="sr-Cyrl-RS"/>
        </w:rPr>
        <w:t>уређењу  фасаде зграде које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суфинансирају у складу са овом одлуком изводе се</w:t>
      </w: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зградама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архитектонским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целинама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по правилу</w:t>
      </w:r>
      <w:r w:rsidRPr="009F1AA3">
        <w:rPr>
          <w:rFonts w:ascii="Times New Roman" w:hAnsi="Times New Roman" w:cs="Times New Roman"/>
          <w:bCs/>
          <w:sz w:val="24"/>
          <w:szCs w:val="24"/>
        </w:rPr>
        <w:t xml:space="preserve"> материјалима и опремом који су идентични изворним, односно сличним материјалима и  који одговарају прописаним стандардима, техничким нормативима и нормама квалитета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F1AA3" w:rsidRPr="009F1AA3" w:rsidRDefault="009F1AA3" w:rsidP="009F1AA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На</w:t>
      </w:r>
      <w:r w:rsidRPr="009F1AA3">
        <w:rPr>
          <w:rFonts w:ascii="Times New Roman" w:hAnsi="Times New Roman" w:cs="Times New Roman"/>
          <w:bCs/>
          <w:sz w:val="24"/>
          <w:szCs w:val="24"/>
        </w:rPr>
        <w:t xml:space="preserve"> зградама које 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споменици културе, у смислу закона којим се </w:t>
      </w:r>
      <w:r w:rsidRPr="009F1AA3">
        <w:rPr>
          <w:rFonts w:ascii="Times New Roman" w:hAnsi="Times New Roman" w:cs="Times New Roman"/>
          <w:bCs/>
          <w:sz w:val="24"/>
          <w:szCs w:val="24"/>
        </w:rPr>
        <w:t xml:space="preserve"> уређује заштита културних добара,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одабир </w:t>
      </w:r>
      <w:r w:rsidRPr="009F1AA3">
        <w:rPr>
          <w:rFonts w:ascii="Times New Roman" w:hAnsi="Times New Roman" w:cs="Times New Roman"/>
          <w:bCs/>
          <w:sz w:val="24"/>
          <w:szCs w:val="24"/>
        </w:rPr>
        <w:t>материјала и опреме врши  се у складу са условима прибављеним од стране надлежне установе.</w:t>
      </w:r>
    </w:p>
    <w:p w:rsidR="009F1AA3" w:rsidRPr="009F1AA3" w:rsidRDefault="009F1AA3" w:rsidP="009F1AA3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Суфинансирање активности на  уређењу  фасада зграда обухвата све потребне радове на обнови фасада </w:t>
      </w: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с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обзиром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тип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облик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гра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ђевине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врсту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материјала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грађене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F1AA3" w:rsidRPr="009F1AA3" w:rsidRDefault="009F1AA3" w:rsidP="009F1AA3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Суфинансирање активности на уређењу фасаде, не може се вршити за зграде на којим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потребно предузети било коју од следећих активности:  </w:t>
      </w:r>
    </w:p>
    <w:p w:rsidR="009F1AA3" w:rsidRPr="009F1AA3" w:rsidRDefault="009F1AA3" w:rsidP="009F1AA3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1.  </w:t>
      </w:r>
      <w:proofErr w:type="spellStart"/>
      <w:proofErr w:type="gram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захват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proofErr w:type="gram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</w:t>
      </w: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обнов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кров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F1AA3" w:rsidRPr="009F1AA3" w:rsidRDefault="009F1AA3" w:rsidP="009F1AA3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proofErr w:type="gram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набавк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gram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нових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столарских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браварских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елемената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фасаде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прозори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врата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застакљени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зидови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носиве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конструкције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фасадних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монтажним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материјалом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ограде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слично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уграђују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спољни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зид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ивицу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зграде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негрејаном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простору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F1AA3" w:rsidRPr="009F1AA3" w:rsidRDefault="009F1AA3" w:rsidP="009F1AA3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proofErr w:type="gram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санациј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gram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капиларне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темељне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влаге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9F1AA3" w:rsidRPr="009F1AA3" w:rsidRDefault="009F1AA3" w:rsidP="009F1AA3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 </w:t>
      </w:r>
      <w:proofErr w:type="spellStart"/>
      <w:proofErr w:type="gram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конструктивн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gram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санација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зграде</w:t>
      </w:r>
      <w:proofErr w:type="spellEnd"/>
      <w:r w:rsidRPr="009F1AA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C0A6D" w:rsidRPr="009F1AA3" w:rsidRDefault="009F1AA3" w:rsidP="00DC0A6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1AA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 w:rsidRPr="009F1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4A0009" w:rsidRPr="00641831" w:rsidRDefault="009F1AA3" w:rsidP="006418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5</w:t>
      </w:r>
      <w:r w:rsidR="004A0009" w:rsidRPr="004A0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20F6" w:rsidRPr="005520F6" w:rsidRDefault="005520F6" w:rsidP="003750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Суфинансирање активности </w:t>
      </w:r>
      <w:r w:rsidR="0025254B">
        <w:rPr>
          <w:rFonts w:ascii="Times New Roman" w:hAnsi="Times New Roman" w:cs="Times New Roman"/>
          <w:sz w:val="24"/>
          <w:szCs w:val="24"/>
          <w:lang w:val="sr-Cyrl-RS"/>
        </w:rPr>
        <w:t xml:space="preserve">уређења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фасада зграда </w:t>
      </w:r>
      <w:r w:rsidRPr="005520F6">
        <w:rPr>
          <w:rFonts w:ascii="Times New Roman" w:hAnsi="Times New Roman" w:cs="Times New Roman"/>
          <w:sz w:val="24"/>
          <w:szCs w:val="24"/>
        </w:rPr>
        <w:t xml:space="preserve">спроводи се на основу јавног </w:t>
      </w:r>
      <w:r w:rsidR="00E607AC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520F6">
        <w:rPr>
          <w:rFonts w:ascii="Times New Roman" w:hAnsi="Times New Roman" w:cs="Times New Roman"/>
          <w:sz w:val="24"/>
          <w:szCs w:val="24"/>
        </w:rPr>
        <w:t>.</w:t>
      </w:r>
    </w:p>
    <w:p w:rsidR="005520F6" w:rsidRPr="00AF748A" w:rsidRDefault="005520F6" w:rsidP="00AF748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0F6">
        <w:rPr>
          <w:rFonts w:ascii="Times New Roman" w:hAnsi="Times New Roman" w:cs="Times New Roman"/>
          <w:sz w:val="24"/>
          <w:szCs w:val="24"/>
        </w:rPr>
        <w:t xml:space="preserve">Одлуку о </w:t>
      </w:r>
      <w:r w:rsidR="00AF748A" w:rsidRPr="00AF748A">
        <w:rPr>
          <w:rFonts w:ascii="Times New Roman" w:hAnsi="Times New Roman" w:cs="Times New Roman"/>
          <w:sz w:val="24"/>
          <w:szCs w:val="24"/>
        </w:rPr>
        <w:t xml:space="preserve">расписивању јавног </w:t>
      </w:r>
      <w:r w:rsidR="00E607AC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AF748A" w:rsidRPr="00AF748A">
        <w:rPr>
          <w:rFonts w:ascii="Times New Roman" w:hAnsi="Times New Roman" w:cs="Times New Roman"/>
          <w:sz w:val="24"/>
          <w:szCs w:val="24"/>
        </w:rPr>
        <w:t xml:space="preserve"> </w:t>
      </w:r>
      <w:r w:rsidR="0025254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F748A" w:rsidRPr="00AF748A">
        <w:rPr>
          <w:rFonts w:ascii="Times New Roman" w:hAnsi="Times New Roman" w:cs="Times New Roman"/>
          <w:sz w:val="24"/>
          <w:szCs w:val="24"/>
        </w:rPr>
        <w:t xml:space="preserve">бесповратно суфинансирање активности </w:t>
      </w:r>
      <w:r w:rsidR="0025254B">
        <w:rPr>
          <w:rFonts w:ascii="Times New Roman" w:hAnsi="Times New Roman" w:cs="Times New Roman"/>
          <w:sz w:val="24"/>
          <w:szCs w:val="24"/>
          <w:lang w:val="sr-Cyrl-RS"/>
        </w:rPr>
        <w:t xml:space="preserve">на уређењу </w:t>
      </w:r>
      <w:r w:rsidR="00AF748A">
        <w:rPr>
          <w:rFonts w:ascii="Times New Roman" w:hAnsi="Times New Roman" w:cs="Times New Roman"/>
          <w:sz w:val="24"/>
          <w:szCs w:val="24"/>
          <w:lang w:val="sr-Cyrl-RS"/>
        </w:rPr>
        <w:t>фасада</w:t>
      </w:r>
      <w:r w:rsidR="00AF748A" w:rsidRPr="00AF748A">
        <w:rPr>
          <w:rFonts w:ascii="Times New Roman" w:hAnsi="Times New Roman" w:cs="Times New Roman"/>
          <w:sz w:val="24"/>
          <w:szCs w:val="24"/>
        </w:rPr>
        <w:t xml:space="preserve"> зграда,</w:t>
      </w:r>
      <w:r w:rsidR="00AF74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BC0">
        <w:rPr>
          <w:rFonts w:ascii="Times New Roman" w:hAnsi="Times New Roman" w:cs="Times New Roman"/>
          <w:sz w:val="24"/>
          <w:szCs w:val="24"/>
          <w:lang w:val="sr-Cyrl-RS"/>
        </w:rPr>
        <w:t xml:space="preserve">доноси Општинско веће. </w:t>
      </w:r>
    </w:p>
    <w:p w:rsidR="00EA115E" w:rsidRPr="00EA115E" w:rsidRDefault="00EA115E" w:rsidP="00EA11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садржи:</w:t>
      </w:r>
    </w:p>
    <w:p w:rsidR="000467CB" w:rsidRPr="000467CB" w:rsidRDefault="000467CB" w:rsidP="007468C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које се суфинансирају; </w:t>
      </w:r>
    </w:p>
    <w:p w:rsidR="000467CB" w:rsidRPr="000467CB" w:rsidRDefault="000467CB" w:rsidP="007468C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износ средстава опредељених за суфинансирање; </w:t>
      </w:r>
    </w:p>
    <w:p w:rsidR="000467CB" w:rsidRDefault="000467CB" w:rsidP="000467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 xml:space="preserve">право учешћа на јавном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позиву</w:t>
      </w:r>
      <w:r w:rsidRPr="000467CB">
        <w:rPr>
          <w:rFonts w:ascii="Times New Roman" w:hAnsi="Times New Roman" w:cs="Times New Roman"/>
          <w:sz w:val="24"/>
          <w:szCs w:val="24"/>
        </w:rPr>
        <w:t>;</w:t>
      </w:r>
    </w:p>
    <w:p w:rsidR="000467CB" w:rsidRDefault="007E372A" w:rsidP="000467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>документацију</w:t>
      </w:r>
      <w:r w:rsidR="005520F6" w:rsidRPr="000467CB">
        <w:rPr>
          <w:rFonts w:ascii="Times New Roman" w:hAnsi="Times New Roman" w:cs="Times New Roman"/>
          <w:sz w:val="24"/>
          <w:szCs w:val="24"/>
        </w:rPr>
        <w:t xml:space="preserve"> која се подноси уз </w:t>
      </w:r>
      <w:r w:rsidR="00DE0BC0" w:rsidRPr="000467CB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0467CB">
        <w:rPr>
          <w:rFonts w:ascii="Times New Roman" w:hAnsi="Times New Roman" w:cs="Times New Roman"/>
          <w:sz w:val="24"/>
          <w:szCs w:val="24"/>
        </w:rPr>
        <w:t>;</w:t>
      </w:r>
    </w:p>
    <w:p w:rsidR="000467CB" w:rsidRDefault="005520F6" w:rsidP="000467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>рок за подношење пријаве;</w:t>
      </w:r>
    </w:p>
    <w:p w:rsidR="000467CB" w:rsidRDefault="005520F6" w:rsidP="000467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>време отварања пристиглих пријава;</w:t>
      </w:r>
    </w:p>
    <w:p w:rsidR="000467CB" w:rsidRDefault="005520F6" w:rsidP="000467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>начин и роковe плаћања;</w:t>
      </w:r>
    </w:p>
    <w:p w:rsidR="000467CB" w:rsidRDefault="005520F6" w:rsidP="004532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>износ средстава изражен у процентима,</w:t>
      </w:r>
      <w:r w:rsidR="000467CB">
        <w:rPr>
          <w:rFonts w:ascii="Times New Roman" w:hAnsi="Times New Roman" w:cs="Times New Roman"/>
          <w:sz w:val="24"/>
          <w:szCs w:val="24"/>
        </w:rPr>
        <w:t xml:space="preserve"> који се финансира из средстава</w:t>
      </w:r>
    </w:p>
    <w:p w:rsidR="000467CB" w:rsidRDefault="005520F6" w:rsidP="000467C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467CB">
        <w:rPr>
          <w:rFonts w:ascii="Times New Roman" w:hAnsi="Times New Roman" w:cs="Times New Roman"/>
          <w:sz w:val="24"/>
          <w:szCs w:val="24"/>
        </w:rPr>
        <w:t xml:space="preserve">буџета </w:t>
      </w:r>
      <w:r w:rsidRPr="000467CB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7D5179" w:rsidRPr="000467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67CB">
        <w:rPr>
          <w:rFonts w:ascii="Times New Roman" w:hAnsi="Times New Roman" w:cs="Times New Roman"/>
          <w:sz w:val="24"/>
          <w:szCs w:val="24"/>
        </w:rPr>
        <w:t xml:space="preserve">а у складу са чланом 3. став </w:t>
      </w:r>
      <w:r w:rsidRPr="000467C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467CB">
        <w:rPr>
          <w:rFonts w:ascii="Times New Roman" w:hAnsi="Times New Roman" w:cs="Times New Roman"/>
          <w:sz w:val="24"/>
          <w:szCs w:val="24"/>
        </w:rPr>
        <w:t>. ове одлуке;</w:t>
      </w:r>
    </w:p>
    <w:p w:rsidR="005C3AF3" w:rsidRDefault="005520F6" w:rsidP="005C3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20F6">
        <w:rPr>
          <w:rFonts w:ascii="Times New Roman" w:hAnsi="Times New Roman" w:cs="Times New Roman"/>
          <w:sz w:val="24"/>
          <w:szCs w:val="24"/>
        </w:rPr>
        <w:t>критеријуме за рангирање;</w:t>
      </w:r>
    </w:p>
    <w:p w:rsidR="005C3AF3" w:rsidRDefault="005520F6" w:rsidP="005C3A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C3AF3">
        <w:rPr>
          <w:rFonts w:ascii="Times New Roman" w:hAnsi="Times New Roman" w:cs="Times New Roman"/>
          <w:sz w:val="24"/>
          <w:szCs w:val="24"/>
        </w:rPr>
        <w:t>рок за објављивање ранг листе;</w:t>
      </w:r>
    </w:p>
    <w:p w:rsidR="00837302" w:rsidRPr="00837302" w:rsidRDefault="005520F6" w:rsidP="00837302">
      <w:pPr>
        <w:pStyle w:val="ListParagraph"/>
        <w:numPr>
          <w:ilvl w:val="0"/>
          <w:numId w:val="16"/>
        </w:numPr>
        <w:tabs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5C3AF3">
        <w:rPr>
          <w:rFonts w:ascii="Times New Roman" w:hAnsi="Times New Roman" w:cs="Times New Roman"/>
          <w:sz w:val="24"/>
          <w:szCs w:val="24"/>
        </w:rPr>
        <w:t>рок за објављивање коначне О</w:t>
      </w:r>
      <w:r w:rsidR="005C3AF3">
        <w:rPr>
          <w:rFonts w:ascii="Times New Roman" w:hAnsi="Times New Roman" w:cs="Times New Roman"/>
          <w:sz w:val="24"/>
          <w:szCs w:val="24"/>
        </w:rPr>
        <w:t xml:space="preserve">длуке о пројектима који ће </w:t>
      </w:r>
      <w:r w:rsidR="005C3AF3" w:rsidRPr="00837302">
        <w:rPr>
          <w:rFonts w:ascii="Times New Roman" w:hAnsi="Times New Roman" w:cs="Times New Roman"/>
          <w:sz w:val="24"/>
          <w:szCs w:val="24"/>
        </w:rPr>
        <w:t>бити</w:t>
      </w:r>
      <w:r w:rsidR="00837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7302">
        <w:rPr>
          <w:rFonts w:ascii="Times New Roman" w:hAnsi="Times New Roman" w:cs="Times New Roman"/>
          <w:sz w:val="24"/>
          <w:szCs w:val="24"/>
        </w:rPr>
        <w:t>суфинансирани</w:t>
      </w:r>
      <w:r w:rsidRPr="008373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37302" w:rsidRDefault="00DE0BC0" w:rsidP="00837302">
      <w:pPr>
        <w:pStyle w:val="ListParagraph"/>
        <w:tabs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 xml:space="preserve">Уз пријаву из става 3. тачка </w:t>
      </w:r>
      <w:r w:rsidR="004A7019" w:rsidRPr="0083730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B43ED" w:rsidRPr="008373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37302">
        <w:rPr>
          <w:rFonts w:ascii="Times New Roman" w:hAnsi="Times New Roman" w:cs="Times New Roman"/>
          <w:sz w:val="24"/>
          <w:szCs w:val="24"/>
        </w:rPr>
        <w:t xml:space="preserve"> овог члана, обавезно се подноси следећа документација:</w:t>
      </w:r>
    </w:p>
    <w:p w:rsidR="00837302" w:rsidRDefault="00AF748A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>препис листа непокретности</w:t>
      </w:r>
      <w:r w:rsidR="0038356A" w:rsidRPr="008373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8356A" w:rsidRPr="00837302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38356A" w:rsidRPr="00837302">
        <w:rPr>
          <w:rFonts w:ascii="Times New Roman" w:hAnsi="Times New Roman" w:cs="Times New Roman"/>
          <w:sz w:val="24"/>
          <w:szCs w:val="24"/>
        </w:rPr>
        <w:t>са копијом плана катастарске парцеле</w:t>
      </w:r>
      <w:r w:rsidR="007468C6" w:rsidRPr="00837302">
        <w:rPr>
          <w:rFonts w:ascii="Times New Roman" w:hAnsi="Times New Roman" w:cs="Times New Roman"/>
          <w:sz w:val="24"/>
          <w:szCs w:val="24"/>
        </w:rPr>
        <w:t>,</w:t>
      </w:r>
      <w:r w:rsidR="0038356A" w:rsidRPr="00837302">
        <w:rPr>
          <w:rFonts w:ascii="Times New Roman" w:hAnsi="Times New Roman" w:cs="Times New Roman"/>
          <w:sz w:val="24"/>
          <w:szCs w:val="24"/>
        </w:rPr>
        <w:t xml:space="preserve"> не старији од шест месеци;</w:t>
      </w:r>
    </w:p>
    <w:p w:rsidR="00837302" w:rsidRDefault="00DE0BC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 xml:space="preserve">доказ да је подносилац </w:t>
      </w:r>
      <w:r w:rsidR="00AB43ED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837302">
        <w:rPr>
          <w:rFonts w:ascii="Times New Roman" w:hAnsi="Times New Roman" w:cs="Times New Roman"/>
          <w:sz w:val="24"/>
          <w:szCs w:val="24"/>
        </w:rPr>
        <w:t>обезбедио средства потребна за реализацију пројекта;</w:t>
      </w:r>
    </w:p>
    <w:p w:rsidR="00837302" w:rsidRDefault="00DE0BC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 xml:space="preserve">решење </w:t>
      </w:r>
      <w:r w:rsidR="00AB43ED" w:rsidRPr="00837302">
        <w:rPr>
          <w:rFonts w:ascii="Times New Roman" w:hAnsi="Times New Roman" w:cs="Times New Roman"/>
          <w:sz w:val="24"/>
          <w:szCs w:val="24"/>
          <w:lang w:val="sr-Cyrl-RS"/>
        </w:rPr>
        <w:t>надлежне</w:t>
      </w:r>
      <w:r w:rsidR="007468C6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инспекције</w:t>
      </w:r>
      <w:r w:rsidRPr="00837302">
        <w:rPr>
          <w:rFonts w:ascii="Times New Roman" w:hAnsi="Times New Roman" w:cs="Times New Roman"/>
          <w:sz w:val="24"/>
          <w:szCs w:val="24"/>
        </w:rPr>
        <w:t xml:space="preserve"> којим се налаже извођење радова </w:t>
      </w:r>
      <w:r w:rsidR="00AB43ED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51F4A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AB43ED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фасаде,  </w:t>
      </w:r>
      <w:r w:rsidRPr="00837302">
        <w:rPr>
          <w:rFonts w:ascii="Times New Roman" w:hAnsi="Times New Roman" w:cs="Times New Roman"/>
          <w:sz w:val="24"/>
          <w:szCs w:val="24"/>
        </w:rPr>
        <w:t>у циљу отклањања непосредне опасности по живот, здравље и безбедност људи, уколико је такво решење донето;</w:t>
      </w:r>
    </w:p>
    <w:p w:rsidR="00837302" w:rsidRDefault="00DE0BC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>решење о регистрацији стамбене заједнице, уколико се ради о стамбеној заједници;</w:t>
      </w:r>
    </w:p>
    <w:p w:rsidR="00837302" w:rsidRDefault="00AB43ED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 xml:space="preserve">Одлука скупштине стамбене заједнице о подношењу пријаве на јавни </w:t>
      </w:r>
      <w:r w:rsidR="007B4AE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837302">
        <w:rPr>
          <w:rFonts w:ascii="Times New Roman" w:hAnsi="Times New Roman" w:cs="Times New Roman"/>
          <w:sz w:val="24"/>
          <w:szCs w:val="24"/>
        </w:rPr>
        <w:t xml:space="preserve"> из става 1. овог члана, на основу претходно утврђеног програма одржавања зграде;</w:t>
      </w:r>
    </w:p>
    <w:p w:rsidR="00837302" w:rsidRPr="00837302" w:rsidRDefault="00AB43ED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>извод из програма одржавања зграде</w:t>
      </w:r>
      <w:r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 из којег произилази да је за текућу годину предвиђена активност </w:t>
      </w:r>
      <w:r w:rsidR="007E372A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на уређењу </w:t>
      </w:r>
      <w:r w:rsidRPr="00837302">
        <w:rPr>
          <w:rFonts w:ascii="Times New Roman" w:hAnsi="Times New Roman" w:cs="Times New Roman"/>
          <w:sz w:val="24"/>
          <w:szCs w:val="24"/>
          <w:lang w:val="sr-Cyrl-RS"/>
        </w:rPr>
        <w:t>фасаде, ако је подносилац пријаве стамбена заједница;</w:t>
      </w:r>
    </w:p>
    <w:p w:rsidR="00837302" w:rsidRDefault="00DE0BC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>техничкa документацијa потребнa за извођење радова у складу са Законом о планирању и изградњи (технички опис и попис радова, или било који други документ издат од стране стручног лица, а из ког се види процењена вредност радова);</w:t>
      </w:r>
    </w:p>
    <w:p w:rsidR="00837302" w:rsidRPr="00837302" w:rsidRDefault="0045324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  <w:lang w:val="sr-Cyrl-RS"/>
        </w:rPr>
        <w:t>за  зграде из члана 2. став 1. тачка 1</w:t>
      </w:r>
      <w:r w:rsidR="004A7019" w:rsidRPr="0083730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претходни услови </w:t>
      </w:r>
      <w:r w:rsidR="004A7019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издати од </w:t>
      </w:r>
      <w:r w:rsidR="008375C5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надлежне </w:t>
      </w:r>
      <w:r w:rsidR="008375C5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A7019" w:rsidRPr="00837302">
        <w:rPr>
          <w:rFonts w:ascii="Times New Roman" w:hAnsi="Times New Roman" w:cs="Times New Roman"/>
          <w:sz w:val="24"/>
          <w:szCs w:val="24"/>
          <w:lang w:val="sr-Cyrl-RS"/>
        </w:rPr>
        <w:t>заштиту културних добара;</w:t>
      </w:r>
      <w:r w:rsidR="008375C5" w:rsidRPr="008373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0BC0" w:rsidRPr="00837302" w:rsidRDefault="00DE0BC0" w:rsidP="00837302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837302">
        <w:rPr>
          <w:rFonts w:ascii="Times New Roman" w:hAnsi="Times New Roman" w:cs="Times New Roman"/>
          <w:sz w:val="24"/>
          <w:szCs w:val="24"/>
        </w:rPr>
        <w:t>друга документација од</w:t>
      </w:r>
      <w:r w:rsidR="00AB43ED" w:rsidRPr="00837302">
        <w:rPr>
          <w:rFonts w:ascii="Times New Roman" w:hAnsi="Times New Roman" w:cs="Times New Roman"/>
          <w:sz w:val="24"/>
          <w:szCs w:val="24"/>
        </w:rPr>
        <w:t xml:space="preserve"> значаја за спровођење пројекта.</w:t>
      </w:r>
      <w:r w:rsidRPr="0083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C6" w:rsidRPr="00A44FC5" w:rsidRDefault="005B366A" w:rsidP="008375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F1AA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A44F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B366A" w:rsidRPr="00A44FC5" w:rsidRDefault="005B366A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Пријава се мож</w:t>
      </w:r>
      <w:r w:rsidR="007E372A">
        <w:rPr>
          <w:rFonts w:ascii="Times New Roman" w:hAnsi="Times New Roman" w:cs="Times New Roman"/>
          <w:sz w:val="24"/>
          <w:szCs w:val="24"/>
        </w:rPr>
        <w:t xml:space="preserve">е поднети само за зграде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2. ове одлуке. </w:t>
      </w:r>
      <w:r w:rsidR="00D152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366A" w:rsidRPr="008375C5" w:rsidRDefault="005B366A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</w:rPr>
        <w:t>Пријаву могу поднети власници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зграде</w:t>
      </w:r>
      <w:r w:rsidRPr="00A44FC5">
        <w:rPr>
          <w:rFonts w:ascii="Times New Roman" w:hAnsi="Times New Roman" w:cs="Times New Roman"/>
          <w:sz w:val="24"/>
          <w:szCs w:val="24"/>
        </w:rPr>
        <w:t xml:space="preserve">, односно </w:t>
      </w:r>
      <w:r w:rsidR="00351F4A"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стамбена заједница 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4FC5">
        <w:rPr>
          <w:rFonts w:ascii="Times New Roman" w:hAnsi="Times New Roman" w:cs="Times New Roman"/>
          <w:sz w:val="24"/>
          <w:szCs w:val="24"/>
        </w:rPr>
        <w:t xml:space="preserve">преко </w:t>
      </w:r>
      <w:r w:rsidR="008375C5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управника. </w:t>
      </w:r>
    </w:p>
    <w:p w:rsidR="005B366A" w:rsidRDefault="005B366A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</w:rPr>
        <w:t xml:space="preserve">Јавни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A44FC5">
        <w:rPr>
          <w:rFonts w:ascii="Times New Roman" w:hAnsi="Times New Roman" w:cs="Times New Roman"/>
          <w:sz w:val="24"/>
          <w:szCs w:val="24"/>
        </w:rPr>
        <w:t xml:space="preserve">се објављује на званичној интернет страници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   </w:t>
      </w:r>
      <w:r w:rsidR="001506CD">
        <w:fldChar w:fldCharType="begin"/>
      </w:r>
      <w:r w:rsidR="001506CD">
        <w:instrText xml:space="preserve"> HYPERLINK "http://www.indjija.net" </w:instrText>
      </w:r>
      <w:r w:rsidR="001506CD">
        <w:fldChar w:fldCharType="separate"/>
      </w:r>
      <w:r w:rsidRPr="00A44FC5">
        <w:rPr>
          <w:rStyle w:val="Hyperlink"/>
          <w:rFonts w:ascii="Times New Roman" w:hAnsi="Times New Roman" w:cs="Times New Roman"/>
          <w:sz w:val="24"/>
          <w:szCs w:val="24"/>
        </w:rPr>
        <w:t>www.indjija.net</w:t>
      </w:r>
      <w:r w:rsidR="001506C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AB43ED" w:rsidRPr="00A44FC5">
        <w:rPr>
          <w:rFonts w:ascii="Times New Roman" w:hAnsi="Times New Roman" w:cs="Times New Roman"/>
          <w:sz w:val="24"/>
          <w:szCs w:val="24"/>
          <w:lang w:val="sr-Cyrl-RS"/>
        </w:rPr>
        <w:t>, огласној табли Општинске управе општине Инђија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0F93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0F93" w:rsidRPr="000407DD">
        <w:rPr>
          <w:rFonts w:ascii="Times New Roman" w:hAnsi="Times New Roman" w:cs="Times New Roman"/>
          <w:sz w:val="24"/>
          <w:szCs w:val="24"/>
          <w:lang w:val="sr-Cyrl-RS"/>
        </w:rPr>
        <w:t>на порталу Е-управе,</w:t>
      </w:r>
      <w:r w:rsidR="00A80F93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>као и у локалним медијима.</w:t>
      </w:r>
      <w:r w:rsidR="00AB43ED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1292" w:rsidRDefault="00FD1292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292" w:rsidRDefault="00FD1292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1292" w:rsidRPr="00A44FC5" w:rsidRDefault="00FD1292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68C6" w:rsidRPr="00A44FC5" w:rsidRDefault="005B366A" w:rsidP="008375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lan_7"/>
      <w:bookmarkEnd w:id="1"/>
      <w:r w:rsidRPr="00A4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 w:rsidR="009F1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A44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66A" w:rsidRPr="00A44FC5" w:rsidRDefault="00451D0C" w:rsidP="001A3A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 xml:space="preserve">Поступак јавног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позива 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спроводи Комисија за избор пројеката за бесповратно суфинансирање активности </w:t>
      </w:r>
      <w:r w:rsidR="007468C6">
        <w:rPr>
          <w:rFonts w:ascii="Times New Roman" w:hAnsi="Times New Roman" w:cs="Times New Roman"/>
          <w:sz w:val="24"/>
          <w:szCs w:val="24"/>
          <w:lang w:val="sr-Cyrl-RS"/>
        </w:rPr>
        <w:t>на уређењу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 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>фасада зграда</w:t>
      </w:r>
      <w:r w:rsidR="00AF748A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</w:t>
      </w:r>
      <w:r w:rsidR="0054297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AF748A" w:rsidRPr="00A44FC5">
        <w:rPr>
          <w:rFonts w:ascii="Times New Roman" w:hAnsi="Times New Roman" w:cs="Times New Roman"/>
          <w:sz w:val="24"/>
          <w:szCs w:val="24"/>
          <w:lang w:val="sr-Cyrl-RS"/>
        </w:rPr>
        <w:t>Инђиј</w:t>
      </w:r>
      <w:r w:rsidR="005429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71C91" w:rsidRPr="00A44FC5">
        <w:rPr>
          <w:rFonts w:ascii="Times New Roman" w:hAnsi="Times New Roman" w:cs="Times New Roman"/>
          <w:sz w:val="24"/>
          <w:szCs w:val="24"/>
        </w:rPr>
        <w:t>у даљем тексту: Комисија), ко</w:t>
      </w:r>
      <w:r w:rsidR="00D71C91" w:rsidRPr="00A44FC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71C91" w:rsidRPr="00A44FC5">
        <w:rPr>
          <w:rFonts w:ascii="Times New Roman" w:hAnsi="Times New Roman" w:cs="Times New Roman"/>
          <w:sz w:val="24"/>
          <w:szCs w:val="24"/>
        </w:rPr>
        <w:t xml:space="preserve">у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</w:t>
      </w:r>
      <w:r w:rsidR="00D71C91" w:rsidRPr="00A44FC5">
        <w:rPr>
          <w:rFonts w:ascii="Times New Roman" w:hAnsi="Times New Roman" w:cs="Times New Roman"/>
          <w:sz w:val="24"/>
          <w:szCs w:val="24"/>
        </w:rPr>
        <w:t xml:space="preserve">Општинско веће. </w:t>
      </w:r>
    </w:p>
    <w:p w:rsidR="004A7019" w:rsidRDefault="00451D0C" w:rsidP="001A3A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састављена од стручних лица из области архитектуре, грађевинарства, правних и економских наука. </w:t>
      </w:r>
    </w:p>
    <w:p w:rsidR="00451D0C" w:rsidRPr="00A44FC5" w:rsidRDefault="00451D0C" w:rsidP="001A3A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Број чланова, састав и мандат Комисије одређује се актом о образовању Комисије. </w:t>
      </w:r>
    </w:p>
    <w:p w:rsidR="005B366A" w:rsidRPr="00A44FC5" w:rsidRDefault="005B366A" w:rsidP="001A3A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Задатак Комисије је да:</w:t>
      </w:r>
    </w:p>
    <w:p w:rsidR="00451D0C" w:rsidRPr="00A44FC5" w:rsidRDefault="00451D0C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и спроводи јавни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овом одлуком;</w:t>
      </w:r>
    </w:p>
    <w:p w:rsidR="005B366A" w:rsidRPr="00A44FC5" w:rsidRDefault="005B366A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прегледа сваку приспелу пријаву и утврди да ли је благовремена и уредна</w:t>
      </w:r>
      <w:r w:rsidR="0038356A" w:rsidRPr="00A44F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366A" w:rsidRPr="00A44FC5" w:rsidRDefault="005B366A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сачини писани извештај о стручној оцени пристиглих пријава</w:t>
      </w:r>
      <w:r w:rsidR="0038356A" w:rsidRPr="00A44F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366A" w:rsidRPr="00A44FC5" w:rsidRDefault="005B366A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изв</w:t>
      </w:r>
      <w:r w:rsidR="0038356A" w:rsidRPr="00A44FC5">
        <w:rPr>
          <w:rFonts w:ascii="Times New Roman" w:hAnsi="Times New Roman" w:cs="Times New Roman"/>
          <w:sz w:val="24"/>
          <w:szCs w:val="24"/>
        </w:rPr>
        <w:t>рши рангирање приспелих пријава;</w:t>
      </w:r>
    </w:p>
    <w:p w:rsidR="004A7019" w:rsidRPr="004A7019" w:rsidRDefault="005B366A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</w:rPr>
        <w:t xml:space="preserve">сачини </w:t>
      </w:r>
      <w:r w:rsidR="0038356A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38356A" w:rsidRPr="00A44FC5">
        <w:rPr>
          <w:rFonts w:ascii="Times New Roman" w:hAnsi="Times New Roman" w:cs="Times New Roman"/>
          <w:sz w:val="24"/>
          <w:szCs w:val="24"/>
        </w:rPr>
        <w:t>ранг листе</w:t>
      </w:r>
      <w:r w:rsidRPr="00A44FC5">
        <w:rPr>
          <w:rFonts w:ascii="Times New Roman" w:hAnsi="Times New Roman" w:cs="Times New Roman"/>
          <w:sz w:val="24"/>
          <w:szCs w:val="24"/>
        </w:rPr>
        <w:t xml:space="preserve"> пројеката и исту објав</w:t>
      </w:r>
      <w:r w:rsidR="0038356A" w:rsidRPr="00A44FC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44FC5">
        <w:rPr>
          <w:rFonts w:ascii="Times New Roman" w:hAnsi="Times New Roman" w:cs="Times New Roman"/>
          <w:sz w:val="24"/>
          <w:szCs w:val="24"/>
        </w:rPr>
        <w:t xml:space="preserve"> на </w:t>
      </w:r>
      <w:r w:rsidR="004A7019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Pr="00A44FC5">
        <w:rPr>
          <w:rFonts w:ascii="Times New Roman" w:hAnsi="Times New Roman" w:cs="Times New Roman"/>
          <w:sz w:val="24"/>
          <w:szCs w:val="24"/>
        </w:rPr>
        <w:t xml:space="preserve">интернет </w:t>
      </w:r>
    </w:p>
    <w:p w:rsidR="0038356A" w:rsidRPr="00A44FC5" w:rsidRDefault="005B366A" w:rsidP="001A3A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</w:rPr>
        <w:t xml:space="preserve">страници </w:t>
      </w:r>
      <w:r w:rsidR="0038356A" w:rsidRPr="00A44FC5">
        <w:rPr>
          <w:rFonts w:ascii="Times New Roman" w:hAnsi="Times New Roman" w:cs="Times New Roman"/>
          <w:sz w:val="24"/>
          <w:szCs w:val="24"/>
          <w:lang w:val="sr-Cyrl-RS"/>
        </w:rPr>
        <w:t>Општине;</w:t>
      </w:r>
    </w:p>
    <w:p w:rsidR="008375C5" w:rsidRDefault="0038356A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одлучује по приговорима на предлог ра</w:t>
      </w:r>
      <w:r w:rsidR="008375C5">
        <w:rPr>
          <w:rFonts w:ascii="Times New Roman" w:hAnsi="Times New Roman" w:cs="Times New Roman"/>
          <w:sz w:val="24"/>
          <w:szCs w:val="24"/>
          <w:lang w:val="sr-Cyrl-RS"/>
        </w:rPr>
        <w:t>нг листе у року прописаном овом</w:t>
      </w:r>
    </w:p>
    <w:p w:rsidR="0038356A" w:rsidRPr="00A44FC5" w:rsidRDefault="009D7A14" w:rsidP="001A3A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одлуком;</w:t>
      </w:r>
    </w:p>
    <w:p w:rsidR="008375C5" w:rsidRDefault="001E32E4" w:rsidP="001A3A3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утврди</w:t>
      </w:r>
      <w:r w:rsidR="00114B44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коначне ранг листе и достави је Општинском већу на </w:t>
      </w:r>
    </w:p>
    <w:p w:rsidR="0038356A" w:rsidRDefault="00114B44" w:rsidP="001A3A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одлучивање. </w:t>
      </w:r>
    </w:p>
    <w:p w:rsidR="008375C5" w:rsidRDefault="008375C5" w:rsidP="007E31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8C6" w:rsidRPr="00A44FC5" w:rsidRDefault="00451D0C" w:rsidP="008375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FC5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9F1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5B366A" w:rsidRPr="00A44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2BD9" w:rsidRPr="00A44FC5" w:rsidRDefault="006F2BD9" w:rsidP="007E3190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позива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за учешће на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EA115E">
        <w:rPr>
          <w:rFonts w:ascii="Times New Roman" w:hAnsi="Times New Roman" w:cs="Times New Roman"/>
          <w:sz w:val="24"/>
          <w:szCs w:val="24"/>
          <w:lang w:val="sr-Cyrl-RS"/>
        </w:rPr>
        <w:t>подно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>се на јединств</w:t>
      </w:r>
      <w:r w:rsidR="008375C5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1A3A34">
        <w:rPr>
          <w:rFonts w:ascii="Times New Roman" w:hAnsi="Times New Roman" w:cs="Times New Roman"/>
          <w:sz w:val="24"/>
          <w:szCs w:val="24"/>
          <w:lang w:val="sr-Cyrl-RS"/>
        </w:rPr>
        <w:t xml:space="preserve">м обрасцу </w:t>
      </w:r>
      <w:r w:rsidR="00E0184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1A3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1847">
        <w:rPr>
          <w:rFonts w:ascii="Times New Roman" w:hAnsi="Times New Roman" w:cs="Times New Roman"/>
          <w:sz w:val="24"/>
          <w:szCs w:val="24"/>
        </w:rPr>
        <w:t>„</w:t>
      </w:r>
      <w:r w:rsidR="001A3A34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E01847">
        <w:rPr>
          <w:rFonts w:ascii="Times New Roman" w:hAnsi="Times New Roman" w:cs="Times New Roman"/>
          <w:sz w:val="24"/>
          <w:szCs w:val="24"/>
        </w:rPr>
        <w:t xml:space="preserve">a </w:t>
      </w:r>
      <w:r w:rsidR="00E01847" w:rsidRPr="00E01847">
        <w:rPr>
          <w:rFonts w:ascii="Times New Roman" w:hAnsi="Times New Roman" w:cs="Times New Roman"/>
          <w:sz w:val="24"/>
          <w:szCs w:val="24"/>
        </w:rPr>
        <w:t xml:space="preserve">за избор пројеката за бесповратно суфинансирање активности </w:t>
      </w:r>
      <w:r w:rsidR="004A7019">
        <w:rPr>
          <w:rFonts w:ascii="Times New Roman" w:hAnsi="Times New Roman" w:cs="Times New Roman"/>
          <w:sz w:val="24"/>
          <w:szCs w:val="24"/>
          <w:lang w:val="sr-Cyrl-RS"/>
        </w:rPr>
        <w:t>на уређењу</w:t>
      </w:r>
      <w:r w:rsidR="00E01847" w:rsidRPr="00E01847">
        <w:rPr>
          <w:rFonts w:ascii="Times New Roman" w:hAnsi="Times New Roman" w:cs="Times New Roman"/>
          <w:sz w:val="24"/>
          <w:szCs w:val="24"/>
          <w:lang w:val="sr-Cyrl-RS"/>
        </w:rPr>
        <w:t xml:space="preserve"> фасада зграда</w:t>
      </w:r>
      <w:r w:rsidR="00E01847">
        <w:rPr>
          <w:rFonts w:ascii="Times New Roman" w:hAnsi="Times New Roman" w:cs="Times New Roman"/>
          <w:sz w:val="24"/>
          <w:szCs w:val="24"/>
        </w:rPr>
        <w:t xml:space="preserve">“ </w:t>
      </w:r>
      <w:r w:rsidR="00E01847">
        <w:rPr>
          <w:rFonts w:ascii="Times New Roman" w:hAnsi="Times New Roman" w:cs="Times New Roman"/>
          <w:sz w:val="24"/>
          <w:szCs w:val="24"/>
          <w:lang w:val="sr-Cyrl-RS"/>
        </w:rPr>
        <w:t>који ј</w:t>
      </w:r>
      <w:r w:rsidR="001A3A34">
        <w:rPr>
          <w:rFonts w:ascii="Times New Roman" w:hAnsi="Times New Roman" w:cs="Times New Roman"/>
          <w:sz w:val="24"/>
          <w:szCs w:val="24"/>
          <w:lang w:val="sr-Cyrl-RS"/>
        </w:rPr>
        <w:t>е саставни део ове одлуке</w:t>
      </w:r>
      <w:r w:rsidR="008375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BD9" w:rsidRPr="00A44FC5" w:rsidRDefault="006F2BD9" w:rsidP="007E319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92E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1847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</w:t>
      </w:r>
      <w:r w:rsidRPr="00A44FC5">
        <w:rPr>
          <w:rFonts w:ascii="Times New Roman" w:hAnsi="Times New Roman" w:cs="Times New Roman"/>
          <w:sz w:val="24"/>
          <w:szCs w:val="24"/>
        </w:rPr>
        <w:t xml:space="preserve">може се преузети са сајта </w:t>
      </w:r>
      <w:r w:rsidR="00621D4E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Инђије </w:t>
      </w:r>
      <w:r w:rsidRPr="00A44FC5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писарници Општинске управе Општине. </w:t>
      </w:r>
    </w:p>
    <w:p w:rsidR="005B366A" w:rsidRPr="00A44FC5" w:rsidRDefault="006F2BD9" w:rsidP="007468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</w:t>
      </w:r>
      <w:r w:rsidR="005B366A" w:rsidRPr="00A44FC5">
        <w:rPr>
          <w:rFonts w:ascii="Times New Roman" w:hAnsi="Times New Roman" w:cs="Times New Roman"/>
          <w:sz w:val="24"/>
          <w:szCs w:val="24"/>
        </w:rPr>
        <w:t>подносе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у затвореној коверти, директно на писарници </w:t>
      </w:r>
      <w:r w:rsidR="00451D0C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управе општине Инђија </w:t>
      </w:r>
      <w:r w:rsidR="005B366A" w:rsidRPr="00A44FC5">
        <w:rPr>
          <w:rFonts w:ascii="Times New Roman" w:hAnsi="Times New Roman" w:cs="Times New Roman"/>
          <w:sz w:val="24"/>
          <w:szCs w:val="24"/>
        </w:rPr>
        <w:t>или препорученом поштом на адресу</w:t>
      </w:r>
      <w:r w:rsidR="004E22F9" w:rsidRPr="00A44F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D067A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Инђија, 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 </w:t>
      </w:r>
      <w:r w:rsidR="003D067A" w:rsidRPr="00A44FC5">
        <w:rPr>
          <w:rFonts w:ascii="Times New Roman" w:hAnsi="Times New Roman" w:cs="Times New Roman"/>
          <w:sz w:val="24"/>
          <w:szCs w:val="24"/>
        </w:rPr>
        <w:t xml:space="preserve">Комисија за избор пројеката за бесповратно суфинансирање активности </w:t>
      </w:r>
      <w:r w:rsidR="00387DA6">
        <w:rPr>
          <w:rFonts w:ascii="Times New Roman" w:hAnsi="Times New Roman" w:cs="Times New Roman"/>
          <w:sz w:val="24"/>
          <w:szCs w:val="24"/>
          <w:lang w:val="sr-Cyrl-RS"/>
        </w:rPr>
        <w:t xml:space="preserve">на уређењу </w:t>
      </w:r>
      <w:r w:rsidR="003D067A" w:rsidRPr="00A44FC5">
        <w:rPr>
          <w:rFonts w:ascii="Times New Roman" w:hAnsi="Times New Roman" w:cs="Times New Roman"/>
          <w:sz w:val="24"/>
          <w:szCs w:val="24"/>
        </w:rPr>
        <w:t xml:space="preserve"> </w:t>
      </w:r>
      <w:r w:rsidR="003D067A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фасада зграда на територији општине Инђија, </w:t>
      </w:r>
      <w:r w:rsidR="004E22F9" w:rsidRPr="00A44FC5">
        <w:rPr>
          <w:rFonts w:ascii="Times New Roman" w:hAnsi="Times New Roman" w:cs="Times New Roman"/>
          <w:sz w:val="24"/>
          <w:szCs w:val="24"/>
          <w:lang w:val="sr-Cyrl-RS"/>
        </w:rPr>
        <w:t>Цара Душана 1,</w:t>
      </w:r>
      <w:r w:rsidR="003D067A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22320 Инђија, 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 са назнаком "Пријава за избор пројеката за бесповратно суфинансирање активности </w:t>
      </w:r>
      <w:r w:rsidR="00387DA6">
        <w:rPr>
          <w:rFonts w:ascii="Times New Roman" w:hAnsi="Times New Roman" w:cs="Times New Roman"/>
          <w:sz w:val="24"/>
          <w:szCs w:val="24"/>
          <w:lang w:val="sr-Cyrl-RS"/>
        </w:rPr>
        <w:t>на уређењ</w:t>
      </w:r>
      <w:r w:rsidR="004A701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87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2F9" w:rsidRPr="00A44FC5">
        <w:rPr>
          <w:rFonts w:ascii="Times New Roman" w:hAnsi="Times New Roman" w:cs="Times New Roman"/>
          <w:sz w:val="24"/>
          <w:szCs w:val="24"/>
          <w:lang w:val="sr-Cyrl-RS"/>
        </w:rPr>
        <w:t>фасада зграда</w:t>
      </w:r>
      <w:r w:rsidR="005B366A" w:rsidRPr="00A44FC5">
        <w:rPr>
          <w:rFonts w:ascii="Times New Roman" w:hAnsi="Times New Roman" w:cs="Times New Roman"/>
          <w:sz w:val="24"/>
          <w:szCs w:val="24"/>
        </w:rPr>
        <w:t>".</w:t>
      </w:r>
    </w:p>
    <w:p w:rsidR="004E22F9" w:rsidRDefault="005B366A" w:rsidP="000407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Рок за подношење пријаве</w:t>
      </w:r>
      <w:r w:rsidR="00EA0C45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је 15 дана од дана </w:t>
      </w:r>
      <w:r w:rsidRPr="00A44FC5">
        <w:rPr>
          <w:rFonts w:ascii="Times New Roman" w:hAnsi="Times New Roman" w:cs="Times New Roman"/>
          <w:sz w:val="24"/>
          <w:szCs w:val="24"/>
        </w:rPr>
        <w:t xml:space="preserve"> објављивања </w:t>
      </w:r>
      <w:r w:rsidR="00387DA6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="006F2BD9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позива </w:t>
      </w:r>
      <w:r w:rsidRPr="00A44FC5">
        <w:rPr>
          <w:rFonts w:ascii="Times New Roman" w:hAnsi="Times New Roman" w:cs="Times New Roman"/>
          <w:sz w:val="24"/>
          <w:szCs w:val="24"/>
        </w:rPr>
        <w:t xml:space="preserve">на </w:t>
      </w:r>
      <w:r w:rsidR="002C44C6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Pr="00A44FC5">
        <w:rPr>
          <w:rFonts w:ascii="Times New Roman" w:hAnsi="Times New Roman" w:cs="Times New Roman"/>
          <w:sz w:val="24"/>
          <w:szCs w:val="24"/>
        </w:rPr>
        <w:t xml:space="preserve">интернет страници </w:t>
      </w:r>
      <w:r w:rsidR="004E22F9" w:rsidRPr="00A44FC5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A44FC5">
        <w:rPr>
          <w:rFonts w:ascii="Times New Roman" w:hAnsi="Times New Roman" w:cs="Times New Roman"/>
          <w:sz w:val="24"/>
          <w:szCs w:val="24"/>
        </w:rPr>
        <w:t>.</w:t>
      </w:r>
      <w:bookmarkStart w:id="2" w:name="clan_9"/>
      <w:bookmarkEnd w:id="2"/>
    </w:p>
    <w:p w:rsidR="000E5851" w:rsidRDefault="000E5851" w:rsidP="008375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468C6" w:rsidRPr="00A44FC5" w:rsidRDefault="00FE17CC" w:rsidP="008375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FC5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9F1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5B366A" w:rsidRPr="00A44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66A" w:rsidRPr="00576585" w:rsidRDefault="00631B02" w:rsidP="00E421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Комисија је дужна да у </w:t>
      </w:r>
      <w:r w:rsidR="005B366A" w:rsidRPr="00576585">
        <w:rPr>
          <w:rFonts w:ascii="Times New Roman" w:hAnsi="Times New Roman" w:cs="Times New Roman"/>
          <w:sz w:val="24"/>
          <w:szCs w:val="24"/>
        </w:rPr>
        <w:t xml:space="preserve">року од </w:t>
      </w:r>
      <w:r w:rsidR="0054297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5B366A" w:rsidRPr="00576585">
        <w:rPr>
          <w:rFonts w:ascii="Times New Roman" w:hAnsi="Times New Roman" w:cs="Times New Roman"/>
          <w:sz w:val="24"/>
          <w:szCs w:val="24"/>
        </w:rPr>
        <w:t xml:space="preserve"> дана од дана истека рока за подношење пријава </w:t>
      </w:r>
      <w:r w:rsidR="002C44C6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5B366A" w:rsidRPr="00576585">
        <w:rPr>
          <w:rFonts w:ascii="Times New Roman" w:hAnsi="Times New Roman" w:cs="Times New Roman"/>
          <w:sz w:val="24"/>
          <w:szCs w:val="24"/>
        </w:rPr>
        <w:t>врши отварање поднетих пријава.</w:t>
      </w:r>
    </w:p>
    <w:p w:rsidR="00387DA6" w:rsidRDefault="005B366A" w:rsidP="00E421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Пријаве које су поднете након истека рока за подношење пријаве, сматраће се неблаговременим и исте неће бити предмет разматрања Комисије. </w:t>
      </w:r>
      <w:r w:rsidR="006F2BD9" w:rsidRPr="00576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6A" w:rsidRPr="00576585" w:rsidRDefault="005B366A" w:rsidP="00E421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>Пријаве уз које није достављена комплетна документација, сматраће се непотпуним и</w:t>
      </w:r>
      <w:r w:rsidR="006F2BD9" w:rsidRPr="00576585">
        <w:rPr>
          <w:rFonts w:ascii="Times New Roman" w:hAnsi="Times New Roman" w:cs="Times New Roman"/>
          <w:sz w:val="24"/>
          <w:szCs w:val="24"/>
        </w:rPr>
        <w:t xml:space="preserve"> неће бити рангиране.</w:t>
      </w:r>
    </w:p>
    <w:p w:rsidR="005B366A" w:rsidRPr="00576585" w:rsidRDefault="005B366A" w:rsidP="00E4210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Најкасније у року од 30 дана од дана истека рока за подношење пријава, Комисија је дужна да сачини </w:t>
      </w:r>
      <w:r w:rsidR="00631B02" w:rsidRPr="00576585">
        <w:rPr>
          <w:rFonts w:ascii="Times New Roman" w:hAnsi="Times New Roman" w:cs="Times New Roman"/>
          <w:sz w:val="24"/>
          <w:szCs w:val="24"/>
        </w:rPr>
        <w:t>пр</w:t>
      </w:r>
      <w:r w:rsidR="006F2BD9" w:rsidRPr="00576585">
        <w:rPr>
          <w:rFonts w:ascii="Times New Roman" w:hAnsi="Times New Roman" w:cs="Times New Roman"/>
          <w:sz w:val="24"/>
          <w:szCs w:val="24"/>
        </w:rPr>
        <w:t>е</w:t>
      </w:r>
      <w:r w:rsidR="00631B02" w:rsidRPr="00576585">
        <w:rPr>
          <w:rFonts w:ascii="Times New Roman" w:hAnsi="Times New Roman" w:cs="Times New Roman"/>
          <w:sz w:val="24"/>
          <w:szCs w:val="24"/>
        </w:rPr>
        <w:t xml:space="preserve">длог </w:t>
      </w:r>
      <w:r w:rsidRPr="00576585">
        <w:rPr>
          <w:rFonts w:ascii="Times New Roman" w:hAnsi="Times New Roman" w:cs="Times New Roman"/>
          <w:sz w:val="24"/>
          <w:szCs w:val="24"/>
        </w:rPr>
        <w:t>ранг лист</w:t>
      </w:r>
      <w:r w:rsidR="00631B02" w:rsidRPr="00576585">
        <w:rPr>
          <w:rFonts w:ascii="Times New Roman" w:hAnsi="Times New Roman" w:cs="Times New Roman"/>
          <w:sz w:val="24"/>
          <w:szCs w:val="24"/>
        </w:rPr>
        <w:t>е</w:t>
      </w:r>
      <w:r w:rsidRPr="00576585">
        <w:rPr>
          <w:rFonts w:ascii="Times New Roman" w:hAnsi="Times New Roman" w:cs="Times New Roman"/>
          <w:sz w:val="24"/>
          <w:szCs w:val="24"/>
        </w:rPr>
        <w:t xml:space="preserve"> пројеката и исту објави на </w:t>
      </w:r>
      <w:r w:rsidR="00E46455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Pr="00576585">
        <w:rPr>
          <w:rFonts w:ascii="Times New Roman" w:hAnsi="Times New Roman" w:cs="Times New Roman"/>
          <w:sz w:val="24"/>
          <w:szCs w:val="24"/>
        </w:rPr>
        <w:t xml:space="preserve">интернет страници </w:t>
      </w:r>
      <w:r w:rsidR="00631B02" w:rsidRPr="00576585">
        <w:rPr>
          <w:rFonts w:ascii="Times New Roman" w:hAnsi="Times New Roman" w:cs="Times New Roman"/>
          <w:sz w:val="24"/>
          <w:szCs w:val="24"/>
        </w:rPr>
        <w:t xml:space="preserve">Општине. </w:t>
      </w:r>
    </w:p>
    <w:p w:rsidR="005B366A" w:rsidRPr="00576585" w:rsidRDefault="005B366A" w:rsidP="0057658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Подносиоци пријава, у року од три дана од дана објављивања </w:t>
      </w:r>
      <w:r w:rsidR="00631B02" w:rsidRPr="00576585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Pr="00576585">
        <w:rPr>
          <w:rFonts w:ascii="Times New Roman" w:hAnsi="Times New Roman" w:cs="Times New Roman"/>
          <w:sz w:val="24"/>
          <w:szCs w:val="24"/>
        </w:rPr>
        <w:t xml:space="preserve">ранг листе на </w:t>
      </w:r>
      <w:r w:rsidR="00E46455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Pr="00576585">
        <w:rPr>
          <w:rFonts w:ascii="Times New Roman" w:hAnsi="Times New Roman" w:cs="Times New Roman"/>
          <w:sz w:val="24"/>
          <w:szCs w:val="24"/>
        </w:rPr>
        <w:t xml:space="preserve">интернет страници </w:t>
      </w:r>
      <w:r w:rsidR="00631B02" w:rsidRPr="00576585">
        <w:rPr>
          <w:rFonts w:ascii="Times New Roman" w:hAnsi="Times New Roman" w:cs="Times New Roman"/>
          <w:sz w:val="24"/>
          <w:szCs w:val="24"/>
        </w:rPr>
        <w:t>Општине</w:t>
      </w:r>
      <w:r w:rsidRPr="00576585">
        <w:rPr>
          <w:rFonts w:ascii="Times New Roman" w:hAnsi="Times New Roman" w:cs="Times New Roman"/>
          <w:sz w:val="24"/>
          <w:szCs w:val="24"/>
        </w:rPr>
        <w:t xml:space="preserve">, имају право увида у документацију коју су доставили остали учесници јавног </w:t>
      </w:r>
      <w:r w:rsidR="007E7BED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76585">
        <w:rPr>
          <w:rFonts w:ascii="Times New Roman" w:hAnsi="Times New Roman" w:cs="Times New Roman"/>
          <w:sz w:val="24"/>
          <w:szCs w:val="24"/>
        </w:rPr>
        <w:t>, као и у поступак рада и начин рангирања пристиглих пријава од стране Комисије.</w:t>
      </w:r>
    </w:p>
    <w:p w:rsidR="00F96294" w:rsidRDefault="005B366A" w:rsidP="00935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На објављени предлог ранг листе, сваки учесник </w:t>
      </w:r>
      <w:r w:rsidR="007E7BED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576585">
        <w:rPr>
          <w:rFonts w:ascii="Times New Roman" w:hAnsi="Times New Roman" w:cs="Times New Roman"/>
          <w:sz w:val="24"/>
          <w:szCs w:val="24"/>
        </w:rPr>
        <w:t xml:space="preserve"> има право приговора Комисији у року од </w:t>
      </w:r>
      <w:r w:rsidR="001B2CF5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576585">
        <w:rPr>
          <w:rFonts w:ascii="Times New Roman" w:hAnsi="Times New Roman" w:cs="Times New Roman"/>
          <w:sz w:val="24"/>
          <w:szCs w:val="24"/>
        </w:rPr>
        <w:t xml:space="preserve"> дана, од дана објављивања на званично</w:t>
      </w:r>
      <w:r w:rsidR="00631B02" w:rsidRPr="00576585">
        <w:rPr>
          <w:rFonts w:ascii="Times New Roman" w:hAnsi="Times New Roman" w:cs="Times New Roman"/>
          <w:sz w:val="24"/>
          <w:szCs w:val="24"/>
        </w:rPr>
        <w:t xml:space="preserve">ј интернет страници Општине. </w:t>
      </w:r>
      <w:bookmarkStart w:id="3" w:name="clan_10"/>
      <w:bookmarkEnd w:id="3"/>
    </w:p>
    <w:p w:rsidR="000E5851" w:rsidRDefault="000E5851" w:rsidP="00935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851" w:rsidRDefault="000E5851" w:rsidP="00935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851" w:rsidRPr="000E5851" w:rsidRDefault="000E5851" w:rsidP="0093541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107" w:rsidRPr="00A44FC5" w:rsidRDefault="005B366A" w:rsidP="00FD290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 w:rsidR="009F1A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Pr="00A44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6294" w:rsidRPr="00A44FC5" w:rsidRDefault="005B366A" w:rsidP="005D705C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</w:rPr>
        <w:t xml:space="preserve">Рангирање и избор пројеката који </w:t>
      </w:r>
      <w:r w:rsidR="00F85920">
        <w:rPr>
          <w:rFonts w:ascii="Times New Roman" w:hAnsi="Times New Roman" w:cs="Times New Roman"/>
          <w:sz w:val="24"/>
          <w:szCs w:val="24"/>
          <w:lang w:val="sr-Cyrl-RS"/>
        </w:rPr>
        <w:t xml:space="preserve">се суфинансирају </w:t>
      </w:r>
      <w:r w:rsidRPr="00A44FC5">
        <w:rPr>
          <w:rFonts w:ascii="Times New Roman" w:hAnsi="Times New Roman" w:cs="Times New Roman"/>
          <w:sz w:val="24"/>
          <w:szCs w:val="24"/>
        </w:rPr>
        <w:t>у складу са одредбама ове Одлуке врши се применом</w:t>
      </w:r>
      <w:r w:rsidR="002A2874" w:rsidRPr="00A44FC5">
        <w:rPr>
          <w:rFonts w:ascii="Times New Roman" w:hAnsi="Times New Roman" w:cs="Times New Roman"/>
          <w:sz w:val="24"/>
          <w:szCs w:val="24"/>
        </w:rPr>
        <w:t xml:space="preserve"> </w:t>
      </w:r>
      <w:r w:rsidR="00DB0BF9" w:rsidRPr="00A44FC5">
        <w:rPr>
          <w:rFonts w:ascii="Times New Roman" w:hAnsi="Times New Roman" w:cs="Times New Roman"/>
          <w:sz w:val="24"/>
          <w:szCs w:val="24"/>
          <w:lang w:val="sr-Cyrl-RS"/>
        </w:rPr>
        <w:t>следећих критеријума</w:t>
      </w:r>
      <w:r w:rsidR="002A2874" w:rsidRPr="00A44FC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09F3" w:rsidRPr="00A44FC5" w:rsidRDefault="00EA0C45" w:rsidP="00E421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процена хитности </w:t>
      </w:r>
      <w:r w:rsidR="005B366A" w:rsidRPr="00A44FC5">
        <w:rPr>
          <w:rFonts w:ascii="Times New Roman" w:hAnsi="Times New Roman" w:cs="Times New Roman"/>
          <w:sz w:val="24"/>
          <w:szCs w:val="24"/>
        </w:rPr>
        <w:t>интервенције</w:t>
      </w:r>
      <w:r w:rsidR="00F24DDE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B366A" w:rsidRPr="00A4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F9" w:rsidRPr="0001111A" w:rsidRDefault="00504153" w:rsidP="00E421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статус, односно намена зграде;</w:t>
      </w:r>
    </w:p>
    <w:p w:rsidR="005D705C" w:rsidRDefault="00A80C83" w:rsidP="00E4210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су раније коришће</w:t>
      </w:r>
      <w:r w:rsidR="00E4210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средства буџета Општине Инђија и да ли </w:t>
      </w:r>
      <w:r w:rsidR="009C25A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</w:p>
    <w:p w:rsidR="00F16877" w:rsidRDefault="009C25A0" w:rsidP="005D70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испоштовао </w:t>
      </w:r>
      <w:r w:rsidR="00035359">
        <w:rPr>
          <w:rFonts w:ascii="Times New Roman" w:hAnsi="Times New Roman" w:cs="Times New Roman"/>
          <w:sz w:val="24"/>
          <w:szCs w:val="24"/>
          <w:lang w:val="sr-Cyrl-RS"/>
        </w:rPr>
        <w:t>предвиђене обавезе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323AE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21A77" w:rsidRPr="00521A77" w:rsidRDefault="00521A77" w:rsidP="00E421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21A77"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 xml:space="preserve">власника посебних делова зграде; </w:t>
      </w:r>
    </w:p>
    <w:p w:rsidR="00E42107" w:rsidRPr="005D705C" w:rsidRDefault="00EA3FCA" w:rsidP="00A44FC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</w:rPr>
        <w:t>раније интервенције на згради</w:t>
      </w:r>
      <w:r w:rsidR="005041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0BF9" w:rsidRPr="00A44FC5" w:rsidRDefault="00DB0BF9" w:rsidP="00E4210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Мерила за доделу средстава вршиће се на следећи начин:</w:t>
      </w:r>
    </w:p>
    <w:p w:rsidR="00DB0BF9" w:rsidRPr="00A44FC5" w:rsidRDefault="00F60FC0" w:rsidP="0057658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B0BF9"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роцена хитности интервенције: </w:t>
      </w:r>
    </w:p>
    <w:p w:rsidR="00DB0BF9" w:rsidRPr="00A44FC5" w:rsidRDefault="00DB0BF9" w:rsidP="0057658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хитна интервенција 3</w:t>
      </w:r>
      <w:r w:rsidR="0075542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44FC5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F96294" w:rsidRPr="005D705C" w:rsidRDefault="00DB0BF9" w:rsidP="005D70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потребна интервенција, али није хитна 15 бодова</w:t>
      </w:r>
    </w:p>
    <w:p w:rsidR="00DB0BF9" w:rsidRPr="00A44FC5" w:rsidRDefault="00F60FC0" w:rsidP="0057658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B0BF9" w:rsidRPr="00A44FC5">
        <w:rPr>
          <w:rFonts w:ascii="Times New Roman" w:hAnsi="Times New Roman" w:cs="Times New Roman"/>
          <w:sz w:val="24"/>
          <w:szCs w:val="24"/>
          <w:lang w:val="sr-Cyrl-RS"/>
        </w:rPr>
        <w:t>татус, односно намена зграде</w:t>
      </w:r>
      <w:r w:rsidR="00361D69" w:rsidRPr="00A44FC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705C" w:rsidRPr="005D705C" w:rsidRDefault="00361D69" w:rsidP="00E421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зграда кој</w:t>
      </w:r>
      <w:r w:rsidR="00D1522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D705C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споменик културе у смислу закона којим се уређује </w:t>
      </w:r>
    </w:p>
    <w:p w:rsidR="00361D69" w:rsidRPr="00576585" w:rsidRDefault="00542977" w:rsidP="005D7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заштита ку</w:t>
      </w:r>
      <w:r w:rsidR="005D705C">
        <w:rPr>
          <w:rFonts w:ascii="Times New Roman" w:hAnsi="Times New Roman" w:cs="Times New Roman"/>
          <w:sz w:val="24"/>
          <w:szCs w:val="24"/>
          <w:lang w:val="sr-Cyrl-RS"/>
        </w:rPr>
        <w:t>лтурних добар</w:t>
      </w:r>
      <w:r w:rsidR="004A7019">
        <w:rPr>
          <w:rFonts w:ascii="Times New Roman" w:hAnsi="Times New Roman" w:cs="Times New Roman"/>
          <w:bCs/>
          <w:sz w:val="24"/>
          <w:szCs w:val="24"/>
        </w:rPr>
        <w:t>а</w:t>
      </w:r>
      <w:r w:rsidR="00D152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77678" w:rsidRPr="0057658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04153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361D69" w:rsidRPr="00F60FC0" w:rsidRDefault="00361D69" w:rsidP="00F60FC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FC5">
        <w:rPr>
          <w:rFonts w:ascii="Times New Roman" w:hAnsi="Times New Roman" w:cs="Times New Roman"/>
          <w:sz w:val="24"/>
          <w:szCs w:val="24"/>
          <w:lang w:val="sr-Cyrl-RS"/>
        </w:rPr>
        <w:t>стамбена зграда и стамбено пословна зграда 1</w:t>
      </w:r>
      <w:r w:rsidR="00877678" w:rsidRPr="00A44FC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04153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5D705C" w:rsidRPr="005D705C" w:rsidRDefault="00F60FC0" w:rsidP="005D70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705C" w:rsidRPr="005D705C">
        <w:rPr>
          <w:rFonts w:ascii="Times New Roman" w:hAnsi="Times New Roman" w:cs="Times New Roman"/>
          <w:sz w:val="24"/>
          <w:szCs w:val="24"/>
        </w:rPr>
        <w:t xml:space="preserve">а ли су раније коришћена средства буџета Општине Инђија и да ли је </w:t>
      </w:r>
    </w:p>
    <w:p w:rsidR="005D705C" w:rsidRPr="005D705C" w:rsidRDefault="005D705C" w:rsidP="005D7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705C">
        <w:rPr>
          <w:rFonts w:ascii="Times New Roman" w:hAnsi="Times New Roman" w:cs="Times New Roman"/>
          <w:sz w:val="24"/>
          <w:szCs w:val="24"/>
        </w:rPr>
        <w:t>подносилац пријав</w:t>
      </w:r>
      <w:r w:rsidR="00F60FC0">
        <w:rPr>
          <w:rFonts w:ascii="Times New Roman" w:hAnsi="Times New Roman" w:cs="Times New Roman"/>
          <w:sz w:val="24"/>
          <w:szCs w:val="24"/>
        </w:rPr>
        <w:t>е испоштовао предвиђене обавезе:</w:t>
      </w:r>
      <w:r w:rsidRPr="005D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CA" w:rsidRPr="005D705C" w:rsidRDefault="00035359" w:rsidP="000D254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05C">
        <w:rPr>
          <w:rFonts w:ascii="Times New Roman" w:hAnsi="Times New Roman" w:cs="Times New Roman"/>
          <w:sz w:val="24"/>
          <w:szCs w:val="24"/>
          <w:lang w:val="sr-Cyrl-RS"/>
        </w:rPr>
        <w:t>ако нису коришћена сред</w:t>
      </w:r>
      <w:r w:rsidR="00E42107" w:rsidRPr="005D705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D705C">
        <w:rPr>
          <w:rFonts w:ascii="Times New Roman" w:hAnsi="Times New Roman" w:cs="Times New Roman"/>
          <w:sz w:val="24"/>
          <w:szCs w:val="24"/>
          <w:lang w:val="sr-Cyrl-RS"/>
        </w:rPr>
        <w:t xml:space="preserve">тва Општине </w:t>
      </w:r>
      <w:r w:rsidR="00EA3FCA" w:rsidRPr="005D705C">
        <w:rPr>
          <w:rFonts w:ascii="Times New Roman" w:hAnsi="Times New Roman" w:cs="Times New Roman"/>
          <w:sz w:val="24"/>
          <w:szCs w:val="24"/>
        </w:rPr>
        <w:t>1</w:t>
      </w:r>
      <w:r w:rsidR="00114B44" w:rsidRPr="005D705C">
        <w:rPr>
          <w:rFonts w:ascii="Times New Roman" w:hAnsi="Times New Roman" w:cs="Times New Roman"/>
          <w:sz w:val="24"/>
          <w:szCs w:val="24"/>
        </w:rPr>
        <w:t>5</w:t>
      </w:r>
      <w:r w:rsidR="00EA3FCA" w:rsidRPr="005D705C">
        <w:rPr>
          <w:rFonts w:ascii="Times New Roman" w:hAnsi="Times New Roman" w:cs="Times New Roman"/>
          <w:sz w:val="24"/>
          <w:szCs w:val="24"/>
        </w:rPr>
        <w:t xml:space="preserve"> бодава</w:t>
      </w:r>
    </w:p>
    <w:p w:rsidR="00F96294" w:rsidRPr="005D705C" w:rsidRDefault="00035359" w:rsidP="000D254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су средства коришће</w:t>
      </w:r>
      <w:r w:rsidR="00E4210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 све обавезе </w:t>
      </w:r>
      <w:r w:rsidR="00960C36">
        <w:rPr>
          <w:rFonts w:ascii="Times New Roman" w:hAnsi="Times New Roman" w:cs="Times New Roman"/>
          <w:sz w:val="24"/>
          <w:szCs w:val="24"/>
          <w:lang w:val="sr-Cyrl-RS"/>
        </w:rPr>
        <w:t xml:space="preserve">испоштоване 10 бодова </w:t>
      </w:r>
    </w:p>
    <w:p w:rsidR="00521A77" w:rsidRPr="00504153" w:rsidRDefault="00F60FC0" w:rsidP="00521A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153">
        <w:rPr>
          <w:rFonts w:ascii="Times New Roman" w:hAnsi="Times New Roman" w:cs="Times New Roman"/>
          <w:sz w:val="24"/>
          <w:szCs w:val="24"/>
        </w:rPr>
        <w:t>б</w:t>
      </w:r>
      <w:r w:rsidR="00521A77" w:rsidRPr="00504153">
        <w:rPr>
          <w:rFonts w:ascii="Times New Roman" w:hAnsi="Times New Roman" w:cs="Times New Roman"/>
          <w:sz w:val="24"/>
          <w:szCs w:val="24"/>
        </w:rPr>
        <w:t xml:space="preserve">рој </w:t>
      </w:r>
      <w:r w:rsidR="00EB0609" w:rsidRPr="00504153">
        <w:rPr>
          <w:rFonts w:ascii="Times New Roman" w:hAnsi="Times New Roman" w:cs="Times New Roman"/>
          <w:sz w:val="24"/>
          <w:szCs w:val="24"/>
          <w:lang w:val="sr-Cyrl-RS"/>
        </w:rPr>
        <w:t xml:space="preserve">власника </w:t>
      </w:r>
      <w:r w:rsidR="00521A77" w:rsidRPr="00504153">
        <w:rPr>
          <w:rFonts w:ascii="Times New Roman" w:hAnsi="Times New Roman" w:cs="Times New Roman"/>
          <w:sz w:val="24"/>
          <w:szCs w:val="24"/>
        </w:rPr>
        <w:t>посебних делова зграде:</w:t>
      </w:r>
    </w:p>
    <w:p w:rsidR="00521A77" w:rsidRPr="00504153" w:rsidRDefault="00521A77" w:rsidP="00521A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153">
        <w:rPr>
          <w:rFonts w:ascii="Times New Roman" w:hAnsi="Times New Roman" w:cs="Times New Roman"/>
          <w:sz w:val="24"/>
          <w:szCs w:val="24"/>
        </w:rPr>
        <w:t>преко 20</w:t>
      </w:r>
      <w:r w:rsidR="00EB0609" w:rsidRPr="005041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4153">
        <w:rPr>
          <w:rFonts w:ascii="Times New Roman" w:hAnsi="Times New Roman" w:cs="Times New Roman"/>
          <w:sz w:val="24"/>
          <w:szCs w:val="24"/>
        </w:rPr>
        <w:t xml:space="preserve">посебних делова 15 бодова </w:t>
      </w:r>
    </w:p>
    <w:p w:rsidR="00504153" w:rsidRDefault="00521A77" w:rsidP="005041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153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504153">
        <w:rPr>
          <w:rFonts w:ascii="Times New Roman" w:hAnsi="Times New Roman" w:cs="Times New Roman"/>
          <w:sz w:val="24"/>
          <w:szCs w:val="24"/>
        </w:rPr>
        <w:t xml:space="preserve">10 </w:t>
      </w:r>
      <w:r w:rsidRPr="00504153">
        <w:rPr>
          <w:rFonts w:ascii="Times New Roman" w:hAnsi="Times New Roman" w:cs="Times New Roman"/>
          <w:sz w:val="24"/>
          <w:szCs w:val="24"/>
          <w:lang w:val="sr-Cyrl-RS"/>
        </w:rPr>
        <w:t>до 20</w:t>
      </w:r>
      <w:r w:rsidR="00EB0609" w:rsidRPr="005041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4153">
        <w:rPr>
          <w:rFonts w:ascii="Times New Roman" w:hAnsi="Times New Roman" w:cs="Times New Roman"/>
          <w:sz w:val="24"/>
          <w:szCs w:val="24"/>
        </w:rPr>
        <w:t xml:space="preserve">посебних делова </w:t>
      </w:r>
      <w:r w:rsidR="00E42107" w:rsidRPr="0050415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04153">
        <w:rPr>
          <w:rFonts w:ascii="Times New Roman" w:hAnsi="Times New Roman" w:cs="Times New Roman"/>
          <w:sz w:val="24"/>
          <w:szCs w:val="24"/>
        </w:rPr>
        <w:t xml:space="preserve">0 бодова  </w:t>
      </w:r>
    </w:p>
    <w:p w:rsidR="000407DD" w:rsidRDefault="00521A77" w:rsidP="000407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153">
        <w:rPr>
          <w:rFonts w:ascii="Times New Roman" w:hAnsi="Times New Roman" w:cs="Times New Roman"/>
          <w:sz w:val="24"/>
          <w:szCs w:val="24"/>
        </w:rPr>
        <w:t>до 10</w:t>
      </w:r>
      <w:r w:rsidR="00EB0609" w:rsidRPr="005041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4153">
        <w:rPr>
          <w:rFonts w:ascii="Times New Roman" w:hAnsi="Times New Roman" w:cs="Times New Roman"/>
          <w:sz w:val="24"/>
          <w:szCs w:val="24"/>
        </w:rPr>
        <w:t>посебних делова 5 бодова</w:t>
      </w:r>
    </w:p>
    <w:p w:rsidR="00057EF7" w:rsidRDefault="00550A2E" w:rsidP="00057E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4B44" w:rsidRPr="000407DD">
        <w:rPr>
          <w:rFonts w:ascii="Times New Roman" w:hAnsi="Times New Roman" w:cs="Times New Roman"/>
          <w:sz w:val="24"/>
          <w:szCs w:val="24"/>
        </w:rPr>
        <w:t>аније интервенције на згради:</w:t>
      </w:r>
    </w:p>
    <w:p w:rsidR="00057EF7" w:rsidRPr="00057EF7" w:rsidRDefault="00480841" w:rsidP="00057EF7">
      <w:pPr>
        <w:pStyle w:val="ListParagraph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зграда </w:t>
      </w:r>
      <w:r w:rsidR="00EA5DA6" w:rsidRPr="00057EF7">
        <w:rPr>
          <w:rFonts w:ascii="Times New Roman" w:hAnsi="Times New Roman" w:cs="Times New Roman"/>
          <w:sz w:val="24"/>
          <w:szCs w:val="24"/>
        </w:rPr>
        <w:t xml:space="preserve"> </w:t>
      </w:r>
      <w:r w:rsidR="0000102B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на којој се нису 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предузимали </w:t>
      </w:r>
      <w:r w:rsidR="0000102B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радови на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E42107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>фасаде, или су се</w:t>
      </w:r>
      <w:r w:rsid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>предузимал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пре 1990. године</w:t>
      </w:r>
      <w:r w:rsidR="004A7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20 бодова</w:t>
      </w:r>
    </w:p>
    <w:p w:rsidR="00057EF7" w:rsidRPr="00057EF7" w:rsidRDefault="00480841" w:rsidP="00057EF7">
      <w:pPr>
        <w:pStyle w:val="ListParagraph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зграда на којој су се предузимали радови на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817E27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фасаде  </w:t>
      </w:r>
      <w:r w:rsidR="00057EF7" w:rsidRPr="00057EF7">
        <w:rPr>
          <w:rFonts w:ascii="Times New Roman" w:hAnsi="Times New Roman" w:cs="Times New Roman"/>
          <w:sz w:val="24"/>
          <w:szCs w:val="24"/>
          <w:lang w:val="sr-Cyrl-RS"/>
        </w:rPr>
        <w:t>у периоду од</w:t>
      </w:r>
      <w:r w:rsid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0FF" w:rsidRPr="00057EF7">
        <w:rPr>
          <w:rFonts w:ascii="Times New Roman" w:hAnsi="Times New Roman" w:cs="Times New Roman"/>
          <w:sz w:val="24"/>
          <w:szCs w:val="24"/>
          <w:lang w:val="sr-Cyrl-RS"/>
        </w:rPr>
        <w:t>1991. године до 2010.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15 бодова</w:t>
      </w:r>
    </w:p>
    <w:p w:rsidR="00057EF7" w:rsidRPr="00057EF7" w:rsidRDefault="00480841" w:rsidP="00057EF7">
      <w:pPr>
        <w:pStyle w:val="ListParagraph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EF7">
        <w:rPr>
          <w:rFonts w:ascii="Times New Roman" w:hAnsi="Times New Roman" w:cs="Times New Roman"/>
          <w:sz w:val="24"/>
          <w:szCs w:val="24"/>
          <w:lang w:val="sr-Cyrl-RS"/>
        </w:rPr>
        <w:t>зграда на којој су се преду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зимали радови на уређењу </w:t>
      </w:r>
      <w:r w:rsidR="00817E27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0FF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фасаде  у периоду после  2011. године </w:t>
      </w:r>
      <w:r w:rsidR="00504153"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0FF" w:rsidRPr="00057EF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57EF7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057EF7" w:rsidRDefault="005B366A" w:rsidP="00057EF7">
      <w:pPr>
        <w:pStyle w:val="ListParagraph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EF7">
        <w:rPr>
          <w:rFonts w:ascii="Times New Roman" w:hAnsi="Times New Roman" w:cs="Times New Roman"/>
          <w:sz w:val="24"/>
          <w:szCs w:val="24"/>
        </w:rPr>
        <w:t>Максималан број бодова који сe може доделити пројекту је 100.</w:t>
      </w:r>
    </w:p>
    <w:p w:rsidR="00057EF7" w:rsidRDefault="00057EF7" w:rsidP="00057EF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66A" w:rsidRPr="000407DD">
        <w:rPr>
          <w:rFonts w:ascii="Times New Roman" w:hAnsi="Times New Roman" w:cs="Times New Roman"/>
          <w:sz w:val="24"/>
          <w:szCs w:val="24"/>
        </w:rPr>
        <w:t xml:space="preserve">Подносилац уз пријаву доставља и доказ о испуњености критеријума </w:t>
      </w:r>
      <w:r w:rsidR="009050FF" w:rsidRPr="000407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66A" w:rsidRPr="000407DD">
        <w:rPr>
          <w:rFonts w:ascii="Times New Roman" w:hAnsi="Times New Roman" w:cs="Times New Roman"/>
          <w:sz w:val="24"/>
          <w:szCs w:val="24"/>
        </w:rPr>
        <w:t xml:space="preserve">из става 1. </w:t>
      </w:r>
      <w:r w:rsidR="005B366A" w:rsidRPr="00057EF7">
        <w:rPr>
          <w:rFonts w:ascii="Times New Roman" w:hAnsi="Times New Roman" w:cs="Times New Roman"/>
          <w:sz w:val="24"/>
          <w:szCs w:val="24"/>
        </w:rPr>
        <w:t>овог члана.</w:t>
      </w:r>
    </w:p>
    <w:p w:rsidR="00057EF7" w:rsidRDefault="005B366A" w:rsidP="00057EF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07DD">
        <w:rPr>
          <w:rFonts w:ascii="Times New Roman" w:hAnsi="Times New Roman" w:cs="Times New Roman"/>
          <w:sz w:val="24"/>
          <w:szCs w:val="24"/>
        </w:rPr>
        <w:t xml:space="preserve">У случају да два или више пројеката буду вреднована са истим бројем бодова, предност у додели средстава има пројекат који је добио више бодова по основу хитности, а за случај да су пројекти добили исти број бодова по основу хитности, предност има пројекат који је добио више бодова по </w:t>
      </w:r>
      <w:r w:rsidR="00B247BF" w:rsidRPr="000407DD">
        <w:rPr>
          <w:rFonts w:ascii="Times New Roman" w:hAnsi="Times New Roman" w:cs="Times New Roman"/>
          <w:sz w:val="24"/>
          <w:szCs w:val="24"/>
          <w:lang w:val="sr-Cyrl-RS"/>
        </w:rPr>
        <w:t xml:space="preserve">основу статуса </w:t>
      </w:r>
      <w:r w:rsidR="003461F4" w:rsidRPr="000407DD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објекта. </w:t>
      </w:r>
    </w:p>
    <w:p w:rsidR="00180874" w:rsidRPr="001B2CF5" w:rsidRDefault="005B366A" w:rsidP="001B2CF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DD">
        <w:rPr>
          <w:rFonts w:ascii="Times New Roman" w:hAnsi="Times New Roman" w:cs="Times New Roman"/>
          <w:sz w:val="24"/>
          <w:szCs w:val="24"/>
        </w:rPr>
        <w:t xml:space="preserve">Средства за суфинансирање пројеката </w:t>
      </w:r>
      <w:r w:rsidR="00B247BF" w:rsidRPr="000407DD">
        <w:rPr>
          <w:rFonts w:ascii="Times New Roman" w:hAnsi="Times New Roman" w:cs="Times New Roman"/>
          <w:sz w:val="24"/>
          <w:szCs w:val="24"/>
          <w:lang w:val="sr-Cyrl-RS"/>
        </w:rPr>
        <w:t xml:space="preserve">додељују се пројектима </w:t>
      </w:r>
      <w:r w:rsidRPr="000407DD">
        <w:rPr>
          <w:rFonts w:ascii="Times New Roman" w:hAnsi="Times New Roman" w:cs="Times New Roman"/>
          <w:sz w:val="24"/>
          <w:szCs w:val="24"/>
        </w:rPr>
        <w:t xml:space="preserve"> који испуњавају услове прописане овом одлуком, а до висине укупно одобрених средстава у буџету </w:t>
      </w:r>
      <w:r w:rsidR="003461F4" w:rsidRPr="000407D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Општине. </w:t>
      </w:r>
      <w:r w:rsidRPr="000407DD">
        <w:rPr>
          <w:rFonts w:ascii="Times New Roman" w:hAnsi="Times New Roman" w:cs="Times New Roman"/>
          <w:sz w:val="24"/>
          <w:szCs w:val="24"/>
        </w:rPr>
        <w:t>     </w:t>
      </w:r>
      <w:bookmarkStart w:id="4" w:name="clan_11"/>
      <w:bookmarkEnd w:id="4"/>
      <w:r w:rsidR="00550A2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808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817E27" w:rsidRPr="002C44C6" w:rsidRDefault="00DA7C06" w:rsidP="001808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11</w:t>
      </w:r>
      <w:r w:rsidR="002C44C6" w:rsidRPr="002C44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5B366A" w:rsidRPr="00EA0C45" w:rsidRDefault="005B366A" w:rsidP="00EA0C4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Комисија у року од </w:t>
      </w:r>
      <w:r w:rsidR="001B2CF5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5B366A">
        <w:rPr>
          <w:rFonts w:ascii="Times New Roman" w:hAnsi="Times New Roman" w:cs="Times New Roman"/>
          <w:sz w:val="24"/>
          <w:szCs w:val="24"/>
        </w:rPr>
        <w:t xml:space="preserve"> дана од дана истека рока за приговор, односно одлучивања по приговору,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 Извештај </w:t>
      </w:r>
      <w:r w:rsidR="001E32E4" w:rsidRPr="001E32E4">
        <w:rPr>
          <w:rFonts w:ascii="Times New Roman" w:hAnsi="Times New Roman" w:cs="Times New Roman"/>
          <w:sz w:val="24"/>
          <w:szCs w:val="24"/>
          <w:lang w:val="sr-Cyrl-RS"/>
        </w:rPr>
        <w:t>о ст</w:t>
      </w:r>
      <w:r w:rsidR="001E32E4">
        <w:rPr>
          <w:rFonts w:ascii="Times New Roman" w:hAnsi="Times New Roman" w:cs="Times New Roman"/>
          <w:sz w:val="24"/>
          <w:szCs w:val="24"/>
          <w:lang w:val="sr-Cyrl-RS"/>
        </w:rPr>
        <w:t xml:space="preserve">ручној оцени пристиглих пријава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B366A">
        <w:rPr>
          <w:rFonts w:ascii="Times New Roman" w:hAnsi="Times New Roman" w:cs="Times New Roman"/>
          <w:sz w:val="24"/>
          <w:szCs w:val="24"/>
        </w:rPr>
        <w:t xml:space="preserve">утврђује 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</w:t>
      </w:r>
      <w:r w:rsidR="001E32E4">
        <w:rPr>
          <w:rFonts w:ascii="Times New Roman" w:hAnsi="Times New Roman" w:cs="Times New Roman"/>
          <w:sz w:val="24"/>
          <w:szCs w:val="24"/>
          <w:lang w:val="sr-Cyrl-RS"/>
        </w:rPr>
        <w:t>коначн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E32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66A">
        <w:rPr>
          <w:rFonts w:ascii="Times New Roman" w:hAnsi="Times New Roman" w:cs="Times New Roman"/>
          <w:sz w:val="24"/>
          <w:szCs w:val="24"/>
        </w:rPr>
        <w:t>ранг лист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B366A">
        <w:rPr>
          <w:rFonts w:ascii="Times New Roman" w:hAnsi="Times New Roman" w:cs="Times New Roman"/>
          <w:sz w:val="24"/>
          <w:szCs w:val="24"/>
        </w:rPr>
        <w:t xml:space="preserve"> подносилаца пријава о додели средстава за бесповратно суфинансирање активности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 xml:space="preserve">на уређењу </w:t>
      </w:r>
      <w:r w:rsidRPr="005B366A">
        <w:rPr>
          <w:rFonts w:ascii="Times New Roman" w:hAnsi="Times New Roman" w:cs="Times New Roman"/>
          <w:sz w:val="24"/>
          <w:szCs w:val="24"/>
        </w:rPr>
        <w:t xml:space="preserve">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>фасада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 xml:space="preserve">зграда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и доставља их </w:t>
      </w:r>
      <w:r w:rsidRPr="005B366A">
        <w:rPr>
          <w:rFonts w:ascii="Times New Roman" w:hAnsi="Times New Roman" w:cs="Times New Roman"/>
          <w:sz w:val="24"/>
          <w:szCs w:val="24"/>
        </w:rPr>
        <w:t xml:space="preserve">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</w:t>
      </w:r>
      <w:r w:rsidRPr="005B366A">
        <w:rPr>
          <w:rFonts w:ascii="Times New Roman" w:hAnsi="Times New Roman" w:cs="Times New Roman"/>
          <w:sz w:val="24"/>
          <w:szCs w:val="24"/>
        </w:rPr>
        <w:t>на даљи поступак и усвајање.</w:t>
      </w:r>
    </w:p>
    <w:p w:rsidR="005B366A" w:rsidRPr="005B366A" w:rsidRDefault="00EA0C45" w:rsidP="00817E2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</w:t>
      </w:r>
      <w:r w:rsidR="005B366A" w:rsidRPr="005B366A">
        <w:rPr>
          <w:rFonts w:ascii="Times New Roman" w:hAnsi="Times New Roman" w:cs="Times New Roman"/>
          <w:sz w:val="24"/>
          <w:szCs w:val="24"/>
        </w:rPr>
        <w:t>веће</w:t>
      </w:r>
      <w:r w:rsidR="001433DF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коначне ранг листе, </w:t>
      </w:r>
      <w:r w:rsidR="005B366A" w:rsidRPr="005B366A">
        <w:rPr>
          <w:rFonts w:ascii="Times New Roman" w:hAnsi="Times New Roman" w:cs="Times New Roman"/>
          <w:sz w:val="24"/>
          <w:szCs w:val="24"/>
        </w:rPr>
        <w:t xml:space="preserve">доноси </w:t>
      </w:r>
      <w:r w:rsidR="00EA115E">
        <w:rPr>
          <w:rFonts w:ascii="Times New Roman" w:hAnsi="Times New Roman" w:cs="Times New Roman"/>
          <w:sz w:val="24"/>
          <w:szCs w:val="24"/>
          <w:lang w:val="sr-Cyrl-RS"/>
        </w:rPr>
        <w:t xml:space="preserve">одлуку </w:t>
      </w:r>
      <w:r w:rsidR="001A739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1433DF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средстава за бесповратно суфинансирање активности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 xml:space="preserve">на уређењу </w:t>
      </w:r>
      <w:r w:rsidR="001B2CF5">
        <w:rPr>
          <w:rFonts w:ascii="Times New Roman" w:hAnsi="Times New Roman" w:cs="Times New Roman"/>
          <w:sz w:val="24"/>
          <w:szCs w:val="24"/>
          <w:lang w:val="sr-Cyrl-RS"/>
        </w:rPr>
        <w:t xml:space="preserve"> фасада зграда</w:t>
      </w:r>
      <w:r w:rsidR="00DB0B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366A" w:rsidRPr="005B366A" w:rsidRDefault="00EA115E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5B366A" w:rsidRPr="005B366A">
        <w:rPr>
          <w:rFonts w:ascii="Times New Roman" w:hAnsi="Times New Roman" w:cs="Times New Roman"/>
          <w:sz w:val="24"/>
          <w:szCs w:val="24"/>
        </w:rPr>
        <w:t>обавезно садржи следеће податке за сваки пројекат посебно: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lastRenderedPageBreak/>
        <w:t>1) адресу на којој се зграда налази;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2) назив пројекта;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3) укупну вредност пројекта;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4) износ средстава који се финансира из буџета</w:t>
      </w:r>
      <w:r w:rsidR="00EA115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Pr="005B366A">
        <w:rPr>
          <w:rFonts w:ascii="Times New Roman" w:hAnsi="Times New Roman" w:cs="Times New Roman"/>
          <w:sz w:val="24"/>
          <w:szCs w:val="24"/>
        </w:rPr>
        <w:t>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5) укупан број </w:t>
      </w:r>
      <w:r w:rsidR="00DB0BF9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додељених </w:t>
      </w:r>
      <w:r w:rsidRPr="005B366A">
        <w:rPr>
          <w:rFonts w:ascii="Times New Roman" w:hAnsi="Times New Roman" w:cs="Times New Roman"/>
          <w:sz w:val="24"/>
          <w:szCs w:val="24"/>
        </w:rPr>
        <w:t xml:space="preserve"> бодова;</w:t>
      </w:r>
    </w:p>
    <w:p w:rsidR="00817E27" w:rsidRPr="00180874" w:rsidRDefault="005B366A" w:rsidP="0018087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6) друге податке на основу којих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 xml:space="preserve">је извршено рангирање и др. </w:t>
      </w:r>
    </w:p>
    <w:p w:rsidR="005B366A" w:rsidRPr="005B366A" w:rsidRDefault="00EA115E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5B366A" w:rsidRPr="005B366A">
        <w:rPr>
          <w:rFonts w:ascii="Times New Roman" w:hAnsi="Times New Roman" w:cs="Times New Roman"/>
          <w:sz w:val="24"/>
          <w:szCs w:val="24"/>
        </w:rPr>
        <w:t xml:space="preserve"> из става </w:t>
      </w:r>
      <w:r w:rsidR="000111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B366A" w:rsidRPr="005B366A">
        <w:rPr>
          <w:rFonts w:ascii="Times New Roman" w:hAnsi="Times New Roman" w:cs="Times New Roman"/>
          <w:sz w:val="24"/>
          <w:szCs w:val="24"/>
        </w:rPr>
        <w:t xml:space="preserve">. овог члана доставља се свим подносиоцима пријава и објављује на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 w:rsidR="005B366A" w:rsidRPr="005B366A">
        <w:rPr>
          <w:rFonts w:ascii="Times New Roman" w:hAnsi="Times New Roman" w:cs="Times New Roman"/>
          <w:sz w:val="24"/>
          <w:szCs w:val="24"/>
        </w:rPr>
        <w:t xml:space="preserve">интернет страници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5B366A" w:rsidRPr="005B366A">
        <w:rPr>
          <w:rFonts w:ascii="Times New Roman" w:hAnsi="Times New Roman" w:cs="Times New Roman"/>
          <w:sz w:val="24"/>
          <w:szCs w:val="24"/>
        </w:rPr>
        <w:t>.</w:t>
      </w:r>
    </w:p>
    <w:p w:rsidR="00EA0C45" w:rsidRDefault="00EA0C45" w:rsidP="00EA0C4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clan_12"/>
      <w:bookmarkEnd w:id="5"/>
    </w:p>
    <w:p w:rsidR="00817E27" w:rsidRPr="005B366A" w:rsidRDefault="005B366A" w:rsidP="001808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6A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DA7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5B3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7E27" w:rsidRPr="00180874" w:rsidRDefault="00EA115E" w:rsidP="001808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Општинског већа </w:t>
      </w:r>
      <w:r w:rsidR="005B366A" w:rsidRPr="005B366A">
        <w:rPr>
          <w:rFonts w:ascii="Times New Roman" w:hAnsi="Times New Roman" w:cs="Times New Roman"/>
          <w:sz w:val="24"/>
          <w:szCs w:val="24"/>
        </w:rPr>
        <w:t xml:space="preserve"> је коначно и против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="005B366A" w:rsidRPr="005B366A">
        <w:rPr>
          <w:rFonts w:ascii="Times New Roman" w:hAnsi="Times New Roman" w:cs="Times New Roman"/>
          <w:sz w:val="24"/>
          <w:szCs w:val="24"/>
        </w:rPr>
        <w:t>се може покренути управни спор.</w:t>
      </w:r>
      <w:bookmarkStart w:id="6" w:name="clan_13"/>
      <w:bookmarkEnd w:id="6"/>
    </w:p>
    <w:p w:rsidR="00817E27" w:rsidRPr="005B366A" w:rsidRDefault="005B366A" w:rsidP="001808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6A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DA7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1808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B366A" w:rsidRPr="005B366A" w:rsidRDefault="005B366A" w:rsidP="002C44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На основу коначн</w:t>
      </w:r>
      <w:r w:rsidR="00DA7C06">
        <w:rPr>
          <w:rFonts w:ascii="Times New Roman" w:hAnsi="Times New Roman" w:cs="Times New Roman"/>
          <w:sz w:val="24"/>
          <w:szCs w:val="24"/>
          <w:lang w:val="sr-Cyrl-RS"/>
        </w:rPr>
        <w:t>е Одлуке из члана 11</w:t>
      </w:r>
      <w:r w:rsidR="0001111A">
        <w:rPr>
          <w:rFonts w:ascii="Times New Roman" w:hAnsi="Times New Roman" w:cs="Times New Roman"/>
          <w:sz w:val="24"/>
          <w:szCs w:val="24"/>
          <w:lang w:val="sr-Cyrl-RS"/>
        </w:rPr>
        <w:t xml:space="preserve">. став 2. ове Одлуке, </w:t>
      </w:r>
      <w:r w:rsidR="00EA0C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</w:t>
      </w:r>
      <w:r w:rsidRPr="005B366A">
        <w:rPr>
          <w:rFonts w:ascii="Times New Roman" w:hAnsi="Times New Roman" w:cs="Times New Roman"/>
          <w:sz w:val="24"/>
          <w:szCs w:val="24"/>
        </w:rPr>
        <w:t>закључује уговор са подносиоцем пријаве.</w:t>
      </w:r>
    </w:p>
    <w:p w:rsidR="005B366A" w:rsidRPr="005B366A" w:rsidRDefault="005B366A" w:rsidP="002C44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Уговором из става 1. овог члана уређују се међусобна права, обавезе и одговорности уговорних страна.</w:t>
      </w:r>
    </w:p>
    <w:p w:rsidR="00960C36" w:rsidRDefault="00960C36" w:rsidP="0001111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clan_14"/>
      <w:bookmarkEnd w:id="7"/>
    </w:p>
    <w:p w:rsidR="00817E27" w:rsidRPr="005B366A" w:rsidRDefault="005B366A" w:rsidP="001808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6A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DA7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66A" w:rsidRDefault="005B366A" w:rsidP="00DB0B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Након потписаног уговора са подносиоцем пријаве и након уплате укупног учешћа подносиоца пријаве на наменски рачун за суфинансирање активности на </w:t>
      </w:r>
      <w:r w:rsidR="0001111A">
        <w:rPr>
          <w:rFonts w:ascii="Times New Roman" w:hAnsi="Times New Roman" w:cs="Times New Roman"/>
          <w:sz w:val="24"/>
          <w:szCs w:val="24"/>
          <w:lang w:val="sr-Cyrl-RS"/>
        </w:rPr>
        <w:t xml:space="preserve">уређењу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фасада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06CD">
        <w:rPr>
          <w:rFonts w:ascii="Times New Roman" w:hAnsi="Times New Roman" w:cs="Times New Roman"/>
          <w:sz w:val="24"/>
          <w:szCs w:val="24"/>
        </w:rPr>
        <w:t xml:space="preserve"> </w:t>
      </w:r>
      <w:r w:rsidR="001506CD">
        <w:rPr>
          <w:rFonts w:ascii="Times New Roman" w:hAnsi="Times New Roman" w:cs="Times New Roman"/>
          <w:sz w:val="24"/>
          <w:szCs w:val="24"/>
          <w:lang w:val="sr-Cyrl-RS"/>
        </w:rPr>
        <w:t>који ће бити</w:t>
      </w:r>
      <w:r w:rsidR="00D01E0F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 код Управе за трезор, </w:t>
      </w:r>
      <w:r w:rsidR="00150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 </w:t>
      </w:r>
      <w:r w:rsidR="00F56576">
        <w:rPr>
          <w:rFonts w:ascii="Times New Roman" w:hAnsi="Times New Roman" w:cs="Times New Roman"/>
          <w:sz w:val="24"/>
          <w:szCs w:val="24"/>
        </w:rPr>
        <w:t>Одељење општинске управе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B366A">
        <w:rPr>
          <w:rFonts w:ascii="Times New Roman" w:hAnsi="Times New Roman" w:cs="Times New Roman"/>
          <w:sz w:val="24"/>
          <w:szCs w:val="24"/>
        </w:rPr>
        <w:t>у складу са Законом о јавним набавкама спроводи поступак јавне набавке за избор извођача радова.</w:t>
      </w:r>
    </w:p>
    <w:p w:rsidR="005B366A" w:rsidRPr="005B366A" w:rsidRDefault="005B366A" w:rsidP="00DB0B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Подносилац пријаве може добијати извештај о утрошку средстава и стању средстава на наменском рачуну за суфинансирање активности на </w:t>
      </w:r>
      <w:r w:rsidR="00180874">
        <w:rPr>
          <w:rFonts w:ascii="Times New Roman" w:hAnsi="Times New Roman" w:cs="Times New Roman"/>
          <w:sz w:val="24"/>
          <w:szCs w:val="24"/>
          <w:lang w:val="sr-Cyrl-RS"/>
        </w:rPr>
        <w:t>уређењу фасада зграда</w:t>
      </w:r>
      <w:r w:rsidRPr="005B366A">
        <w:rPr>
          <w:rFonts w:ascii="Times New Roman" w:hAnsi="Times New Roman" w:cs="Times New Roman"/>
          <w:sz w:val="24"/>
          <w:szCs w:val="24"/>
        </w:rPr>
        <w:t>.</w:t>
      </w:r>
    </w:p>
    <w:p w:rsidR="005B366A" w:rsidRDefault="005B366A" w:rsidP="00DB0BF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Надзор над извршавањем уговорених радова врши </w:t>
      </w:r>
      <w:r w:rsidR="0080135D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 лице које одреди </w:t>
      </w:r>
      <w:r w:rsidRPr="005B366A">
        <w:rPr>
          <w:rFonts w:ascii="Times New Roman" w:hAnsi="Times New Roman" w:cs="Times New Roman"/>
          <w:sz w:val="24"/>
          <w:szCs w:val="24"/>
        </w:rPr>
        <w:t xml:space="preserve">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80135D">
        <w:rPr>
          <w:rFonts w:ascii="Times New Roman" w:hAnsi="Times New Roman" w:cs="Times New Roman"/>
          <w:sz w:val="24"/>
          <w:szCs w:val="24"/>
          <w:lang w:val="sr-Cyrl-RS"/>
        </w:rPr>
        <w:t xml:space="preserve">а и </w:t>
      </w:r>
      <w:r w:rsidRPr="005B366A">
        <w:rPr>
          <w:rFonts w:ascii="Times New Roman" w:hAnsi="Times New Roman" w:cs="Times New Roman"/>
          <w:sz w:val="24"/>
          <w:szCs w:val="24"/>
        </w:rPr>
        <w:t xml:space="preserve"> које испуњава услове у складу са Законом о планирању и изградњи, за вршење послова стручног надзора.</w:t>
      </w:r>
    </w:p>
    <w:p w:rsidR="00F56576" w:rsidRDefault="0080135D" w:rsidP="008013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Трошкове који се односе на рад стручног надзора,  сносе Општина и подносилац пријаве, сразмерно у висини у којој учествују</w:t>
      </w:r>
      <w:r w:rsidR="00DA7C06">
        <w:rPr>
          <w:rFonts w:ascii="Times New Roman" w:hAnsi="Times New Roman" w:cs="Times New Roman"/>
          <w:sz w:val="24"/>
          <w:szCs w:val="24"/>
        </w:rPr>
        <w:t xml:space="preserve"> </w:t>
      </w:r>
      <w:r w:rsidR="00DA7C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суфинансирању активности на одржавању фасада зграда.  </w:t>
      </w:r>
      <w:bookmarkStart w:id="8" w:name="clan_15"/>
      <w:bookmarkEnd w:id="8"/>
    </w:p>
    <w:p w:rsidR="0080135D" w:rsidRDefault="0080135D" w:rsidP="008013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ангажовању надзора закључује Председник општине. </w:t>
      </w:r>
    </w:p>
    <w:p w:rsidR="0080135D" w:rsidRDefault="0080135D" w:rsidP="008013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D3" w:rsidRPr="005B366A" w:rsidRDefault="005B366A" w:rsidP="008013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6A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DA7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5B3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Након избора извођача у поступку јавне набавке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</w:t>
      </w:r>
      <w:r w:rsidRPr="005B366A">
        <w:rPr>
          <w:rFonts w:ascii="Times New Roman" w:hAnsi="Times New Roman" w:cs="Times New Roman"/>
          <w:sz w:val="24"/>
          <w:szCs w:val="24"/>
        </w:rPr>
        <w:t xml:space="preserve">закључује уговор између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5B366A">
        <w:rPr>
          <w:rFonts w:ascii="Times New Roman" w:hAnsi="Times New Roman" w:cs="Times New Roman"/>
          <w:sz w:val="24"/>
          <w:szCs w:val="24"/>
        </w:rPr>
        <w:t>, подносиоца пријаве и извођача радова.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Уговор о</w:t>
      </w:r>
      <w:r w:rsidR="008D5EC3">
        <w:rPr>
          <w:rFonts w:ascii="Times New Roman" w:hAnsi="Times New Roman" w:cs="Times New Roman"/>
          <w:sz w:val="24"/>
          <w:szCs w:val="24"/>
        </w:rPr>
        <w:t xml:space="preserve"> </w:t>
      </w:r>
      <w:r w:rsidR="008D5EC3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бесповратном суфинансирању активности на уређењу фасаде  зграде </w:t>
      </w:r>
      <w:r w:rsidRPr="005B366A">
        <w:rPr>
          <w:rFonts w:ascii="Times New Roman" w:hAnsi="Times New Roman" w:cs="Times New Roman"/>
          <w:sz w:val="24"/>
          <w:szCs w:val="24"/>
        </w:rPr>
        <w:t xml:space="preserve"> нарочито садржи: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1) предмет уговора;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2) рок у ком се пројекат реализује;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3) укупну вредност пројекта;</w:t>
      </w:r>
    </w:p>
    <w:p w:rsidR="005B366A" w:rsidRPr="00DB0BF9" w:rsidRDefault="005B366A" w:rsidP="00DB0B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4) износ средстава које се финансирају из буџета </w:t>
      </w:r>
      <w:r w:rsidR="00DB0BF9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5B366A">
        <w:rPr>
          <w:rFonts w:ascii="Times New Roman" w:hAnsi="Times New Roman" w:cs="Times New Roman"/>
          <w:sz w:val="24"/>
          <w:szCs w:val="24"/>
        </w:rPr>
        <w:t>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5) износ средстава која се финансирају из буџета подносиоца пријаве;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6) начин обезбеђења средстава подносиоца пријаве;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7) начин и рокове плаћања;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8) начин прибављања аката у складу са Законом о планирању и изградњи;</w:t>
      </w:r>
    </w:p>
    <w:p w:rsidR="005B366A" w:rsidRP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>9) друге податке од значаја за утврђивање међусобних права, обавеза и одговорности уговорних страна.</w:t>
      </w:r>
    </w:p>
    <w:p w:rsidR="00F56576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Надзор над извршавањем уговорених обавеза врши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  <w:r w:rsidRPr="005B366A">
        <w:rPr>
          <w:rFonts w:ascii="Times New Roman" w:hAnsi="Times New Roman" w:cs="Times New Roman"/>
          <w:sz w:val="24"/>
          <w:szCs w:val="24"/>
        </w:rPr>
        <w:t xml:space="preserve">, Одељење </w:t>
      </w:r>
      <w:r w:rsidR="00592EAB">
        <w:rPr>
          <w:rFonts w:ascii="Times New Roman" w:hAnsi="Times New Roman" w:cs="Times New Roman"/>
          <w:sz w:val="24"/>
          <w:szCs w:val="24"/>
          <w:lang w:val="sr-Cyrl-RS"/>
        </w:rPr>
        <w:t xml:space="preserve">за финансије. </w:t>
      </w:r>
    </w:p>
    <w:p w:rsidR="000E5851" w:rsidRDefault="000E5851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851" w:rsidRDefault="000E5851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1CD3" w:rsidRPr="002C44C6" w:rsidRDefault="00F56576" w:rsidP="008013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4C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E252E7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2C44C6" w:rsidRPr="002C44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DB0BF9" w:rsidRDefault="00F56576" w:rsidP="00114B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Све стручне и административн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 xml:space="preserve">о-техничке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Општинског већа и Комисије</w:t>
      </w:r>
      <w:r w:rsidR="00114B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врши Општинска управа, Одељење надлежно за комунално стамбене послове. </w:t>
      </w:r>
      <w:bookmarkStart w:id="9" w:name="clan_16"/>
      <w:bookmarkEnd w:id="9"/>
    </w:p>
    <w:p w:rsidR="001A2DC8" w:rsidRPr="001A2DC8" w:rsidRDefault="001A2DC8" w:rsidP="00114B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52E7" w:rsidRPr="005B366A" w:rsidRDefault="00F56576" w:rsidP="00BE438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E25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17</w:t>
      </w:r>
      <w:r w:rsidR="005B366A" w:rsidRPr="005B3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366A" w:rsidRDefault="005B366A" w:rsidP="005B366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B366A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"Службеном </w:t>
      </w:r>
      <w:r w:rsidR="00F56576">
        <w:rPr>
          <w:rFonts w:ascii="Times New Roman" w:hAnsi="Times New Roman" w:cs="Times New Roman"/>
          <w:sz w:val="24"/>
          <w:szCs w:val="24"/>
          <w:lang w:val="sr-Cyrl-RS"/>
        </w:rPr>
        <w:t>листу општине Инђија.</w:t>
      </w:r>
      <w:r w:rsidRPr="005B366A">
        <w:rPr>
          <w:rFonts w:ascii="Times New Roman" w:hAnsi="Times New Roman" w:cs="Times New Roman"/>
          <w:sz w:val="24"/>
          <w:szCs w:val="24"/>
        </w:rPr>
        <w:t>"</w:t>
      </w:r>
    </w:p>
    <w:p w:rsidR="00592EAB" w:rsidRDefault="00592EAB" w:rsidP="00592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EAB" w:rsidRDefault="00592EAB" w:rsidP="00592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EAB" w:rsidRDefault="00592EAB" w:rsidP="00592E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</w:t>
      </w:r>
    </w:p>
    <w:p w:rsidR="00592EAB" w:rsidRDefault="00592EAB" w:rsidP="00592E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2EAB" w:rsidRDefault="00592EAB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91BD2">
        <w:rPr>
          <w:rFonts w:ascii="Times New Roman" w:hAnsi="Times New Roman" w:cs="Times New Roman"/>
          <w:sz w:val="24"/>
          <w:szCs w:val="24"/>
        </w:rPr>
        <w:t>401-534</w:t>
      </w:r>
      <w:r w:rsidR="007D3288">
        <w:rPr>
          <w:rFonts w:ascii="Times New Roman" w:hAnsi="Times New Roman" w:cs="Times New Roman"/>
          <w:sz w:val="24"/>
          <w:szCs w:val="24"/>
        </w:rPr>
        <w:t>/2018-I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7D32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7D328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Председник, </w:t>
      </w:r>
    </w:p>
    <w:p w:rsidR="00592EAB" w:rsidRDefault="00592EAB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291BD2">
        <w:rPr>
          <w:rFonts w:ascii="Times New Roman" w:hAnsi="Times New Roman" w:cs="Times New Roman"/>
          <w:sz w:val="24"/>
          <w:szCs w:val="24"/>
        </w:rPr>
        <w:t xml:space="preserve">10. </w:t>
      </w:r>
      <w:r w:rsidR="00291BD2">
        <w:rPr>
          <w:rFonts w:ascii="Times New Roman" w:hAnsi="Times New Roman" w:cs="Times New Roman"/>
          <w:sz w:val="24"/>
          <w:szCs w:val="24"/>
          <w:lang w:val="sr-Cyrl-RS"/>
        </w:rPr>
        <w:t>д</w:t>
      </w:r>
      <w:bookmarkStart w:id="10" w:name="_GoBack"/>
      <w:bookmarkEnd w:id="10"/>
      <w:r w:rsidR="00291BD2">
        <w:rPr>
          <w:rFonts w:ascii="Times New Roman" w:hAnsi="Times New Roman" w:cs="Times New Roman"/>
          <w:sz w:val="24"/>
          <w:szCs w:val="24"/>
          <w:lang w:val="sr-Cyrl-RS"/>
        </w:rPr>
        <w:t xml:space="preserve">ецембра </w:t>
      </w:r>
      <w:r w:rsidR="007D3288">
        <w:rPr>
          <w:rFonts w:ascii="Times New Roman" w:hAnsi="Times New Roman" w:cs="Times New Roman"/>
          <w:sz w:val="24"/>
          <w:szCs w:val="24"/>
        </w:rPr>
        <w:t>2018.</w:t>
      </w:r>
      <w:r w:rsidR="007D328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7019" w:rsidRDefault="00592EAB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                                                                                                     Милан Предојевић     </w:t>
      </w: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019" w:rsidRDefault="004A7019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7E58" w:rsidRPr="000A7E58" w:rsidRDefault="000A7E58" w:rsidP="00592E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A7019" w:rsidRDefault="004A7019" w:rsidP="004A70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0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Pr="004A701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4A7019" w:rsidRPr="004A7019" w:rsidRDefault="004A7019" w:rsidP="004A70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b/>
          <w:bCs/>
          <w:sz w:val="24"/>
          <w:szCs w:val="24"/>
        </w:rPr>
        <w:t xml:space="preserve">ЗА ИЗБОР ПРОЈЕКАТА ЗА БЕСПОВРАТНО СУФИНАНСИРАЊЕ АКТИВНОСТИ </w:t>
      </w:r>
      <w:r w:rsidRPr="004A70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УРЕЂЕЊ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4A701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ФАСАДА ЗГРАДА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494" w:rsidRDefault="00D22494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ПОДНОСИЛАЦ </w:t>
      </w:r>
      <w:r w:rsidR="004A7019"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ПРИЈАВЕ: 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7019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r w:rsidRPr="004A7019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7019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019">
        <w:rPr>
          <w:rFonts w:ascii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4A7019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494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ПОДАЦИ О </w:t>
      </w:r>
      <w:r w:rsidR="005C3AF3">
        <w:rPr>
          <w:rFonts w:ascii="Times New Roman" w:hAnsi="Times New Roman" w:cs="Times New Roman"/>
          <w:sz w:val="24"/>
          <w:szCs w:val="24"/>
          <w:lang w:val="sr-Cyrl-RS"/>
        </w:rPr>
        <w:t>ЗГРАДИ</w:t>
      </w:r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D22494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ПРИЛОЗИ</w:t>
      </w:r>
      <w:r w:rsidR="004A7019" w:rsidRPr="004A70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Инђији </w:t>
      </w:r>
      <w:r w:rsidRPr="004A7019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 _____________  </w:t>
      </w:r>
      <w:proofErr w:type="spellStart"/>
      <w:r w:rsidRPr="004A701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ПОДНОСИЛАЦ ПРИЈАВЕ</w:t>
      </w:r>
    </w:p>
    <w:p w:rsidR="004A7019" w:rsidRPr="004A7019" w:rsidRDefault="004A7019" w:rsidP="004A70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B8C" w:rsidRDefault="004A7019" w:rsidP="00BF7B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0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____________________________</w:t>
      </w:r>
    </w:p>
    <w:p w:rsidR="00BF7B8C" w:rsidRDefault="00BF7B8C" w:rsidP="00BF7B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5EC3" w:rsidRDefault="008D5EC3" w:rsidP="00BF7B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F7B8C" w:rsidRDefault="00BF7B8C" w:rsidP="00BF7B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BF7B8C" w:rsidRDefault="00BF7B8C" w:rsidP="00BF7B8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бесповратном суфинансирању активности на уређењу фасада зграда садржан је у члану 61. став 5. Закона о становању и одржавању зграда („Службени гласник РС“, број </w:t>
      </w:r>
      <w:r w:rsidR="00F76695">
        <w:rPr>
          <w:rFonts w:ascii="Times New Roman" w:hAnsi="Times New Roman" w:cs="Times New Roman"/>
          <w:sz w:val="24"/>
          <w:szCs w:val="24"/>
          <w:lang w:val="sr-Cyrl-RS"/>
        </w:rPr>
        <w:t>104/17) и члан 37. став 1. тачка 6. Статута општине Инђија („Службени лист општине Инђија“, број 9/13 – пречишћен текст и 7/18).</w:t>
      </w:r>
    </w:p>
    <w:p w:rsidR="00592EAB" w:rsidRDefault="00F76695" w:rsidP="00F766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61. тачка 5. Закона о становању и одржавању зграда регулисано је  да јединица </w:t>
      </w:r>
      <w:r w:rsidRPr="00F76695">
        <w:rPr>
          <w:rFonts w:ascii="Times New Roman" w:hAnsi="Times New Roman" w:cs="Times New Roman"/>
          <w:sz w:val="24"/>
          <w:szCs w:val="24"/>
        </w:rPr>
        <w:t>локалне самоуправе може донети одлуку којом предвиђа бесповратно суфинансирање активности на инвестиционом одржавању и унапређењу својстава зграде у ком случају јединица локалне самоуправе обезбеђује средства у буџету за учешће у пројектима финансирања ових активности и доноси одлуку којом прописује поступак доделе средстава, проценат учешћа и услове под којима јединица локалне самоуправе учествује у финансирању ових активности.</w:t>
      </w:r>
    </w:p>
    <w:p w:rsidR="00F76695" w:rsidRDefault="00F76695" w:rsidP="00F766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37. став 1. тачка 6. Статута прописано је да Скупштина општине доноси прописе и друга општа акта.</w:t>
      </w:r>
    </w:p>
    <w:p w:rsidR="00F76695" w:rsidRDefault="00F76695" w:rsidP="00F766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бесповратном суфинансирању активности на уређењу фасада зграда </w:t>
      </w:r>
      <w:r w:rsidRPr="00F76695">
        <w:rPr>
          <w:rFonts w:ascii="Times New Roman" w:hAnsi="Times New Roman" w:cs="Times New Roman"/>
          <w:sz w:val="24"/>
          <w:szCs w:val="24"/>
        </w:rPr>
        <w:t>уређује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6695">
        <w:rPr>
          <w:rFonts w:ascii="Times New Roman" w:hAnsi="Times New Roman" w:cs="Times New Roman"/>
          <w:sz w:val="24"/>
          <w:szCs w:val="24"/>
        </w:rPr>
        <w:t>бесповратно суфинансирање активности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 xml:space="preserve"> на уређењу  фасада зграда на територији 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>поступак доделе средстава, као и проценат учешћа и услови под којима</w:t>
      </w:r>
      <w:r w:rsidRPr="00F76695">
        <w:rPr>
          <w:rFonts w:ascii="Times New Roman" w:hAnsi="Times New Roman" w:cs="Times New Roman"/>
          <w:sz w:val="24"/>
          <w:szCs w:val="24"/>
        </w:rPr>
        <w:t xml:space="preserve"> 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Инђија   </w:t>
      </w:r>
      <w:r w:rsidRPr="00F76695">
        <w:rPr>
          <w:rFonts w:ascii="Times New Roman" w:hAnsi="Times New Roman" w:cs="Times New Roman"/>
          <w:sz w:val="24"/>
          <w:szCs w:val="24"/>
        </w:rPr>
        <w:t xml:space="preserve"> 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>учествује у суфинансирању ових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6695" w:rsidRDefault="00F76695" w:rsidP="00F766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2. Одлуке предвиђено је да Општина обезбеђује средства за </w:t>
      </w:r>
      <w:r w:rsidRPr="00F76695">
        <w:rPr>
          <w:rFonts w:ascii="Times New Roman" w:hAnsi="Times New Roman" w:cs="Times New Roman"/>
          <w:sz w:val="24"/>
          <w:szCs w:val="24"/>
          <w:lang w:val="sr-Cyrl-RS"/>
        </w:rPr>
        <w:t xml:space="preserve"> суфинансирање активности на  уређењу  фасада зграда на територији Општине,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зграде које представљају споменик културе у смислу закона којим се уређује заштита културних добара и за зграде вишепородичног становања. </w:t>
      </w:r>
    </w:p>
    <w:p w:rsidR="00F76695" w:rsidRDefault="00F76695" w:rsidP="00F7669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3. је предвиђено да се средства за ову намену опредељују за сваку буџетску годину и да се суфинансирање врши на начин да општина за зграде које су споменици културе суфинасира износ од 90% од предрачуна потребних финансијских средстава, а за зграде вишепородичног становања суфинансира износ од 50%.</w:t>
      </w:r>
    </w:p>
    <w:p w:rsidR="00136523" w:rsidRDefault="00136523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4. је дефинисано да се радови на уређењу фасада зграда врше на зградама као архитектонским целинама, са материјалом и опремом који су идентични изворној фасади или слични материјалима који одговарају.</w:t>
      </w:r>
    </w:p>
    <w:p w:rsidR="00136523" w:rsidRDefault="00136523" w:rsidP="007E7BE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 – 11. уређен је поступак доделе бесповратних средстава. Предвиђено је да се средства додељују на основу јавног позива, да јавни позив расписује Општинско веће, а да сам поступак по јавном позиву спроводи Комисија коју именује Општинско веће. Даље су предвиђени критеријуми и мерила на основу којих се врши</w:t>
      </w:r>
      <w:r w:rsidR="004757A7">
        <w:rPr>
          <w:rFonts w:ascii="Times New Roman" w:hAnsi="Times New Roman" w:cs="Times New Roman"/>
          <w:sz w:val="24"/>
          <w:szCs w:val="24"/>
          <w:lang w:val="sr-Cyrl-RS"/>
        </w:rPr>
        <w:t xml:space="preserve"> вредновање пројеката за доделу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57A7">
        <w:rPr>
          <w:rFonts w:ascii="Times New Roman" w:hAnsi="Times New Roman" w:cs="Times New Roman"/>
          <w:sz w:val="24"/>
          <w:szCs w:val="24"/>
          <w:lang w:val="sr-Cyrl-RS"/>
        </w:rPr>
        <w:t>Чланом 9. је дефинисано да је Комисија дужна да у року од пет дана од дана истека рока за подношење пријава изврши отварање поднетих пријава.  Комисија је дужна да након извршеног бодовања</w:t>
      </w:r>
      <w:r w:rsidR="007E7BED">
        <w:rPr>
          <w:rFonts w:ascii="Times New Roman" w:hAnsi="Times New Roman" w:cs="Times New Roman"/>
          <w:sz w:val="24"/>
          <w:szCs w:val="24"/>
          <w:lang w:val="sr-Cyrl-RS"/>
        </w:rPr>
        <w:t xml:space="preserve"> сачини предлог ранг листе пројеката и исту објави на званичној интернет страници Општине, на који учесници јавног позива могу </w:t>
      </w:r>
      <w:r w:rsidR="00475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7BED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 приговор. Регулисано је да о приговору одлучује Комисија. </w:t>
      </w:r>
    </w:p>
    <w:p w:rsidR="004757A7" w:rsidRDefault="004757A7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11. је дефинисано да одлуку о </w:t>
      </w:r>
      <w:r w:rsidR="007E7BED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средстава за бесповратно суфинансирање активности на уређењу фасада доноси Општинско веће и одлука већа је коначна.  </w:t>
      </w:r>
    </w:p>
    <w:p w:rsidR="007E7BED" w:rsidRDefault="007E7BED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предвиђење да на основу Одлуке Председник општине закључује уговор са подносиоцем пријаве. </w:t>
      </w:r>
    </w:p>
    <w:p w:rsidR="00D01E0F" w:rsidRDefault="007E7BED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14. је дефинисано да </w:t>
      </w:r>
      <w:r w:rsidR="00D01E0F">
        <w:rPr>
          <w:rFonts w:ascii="Times New Roman" w:hAnsi="Times New Roman" w:cs="Times New Roman"/>
          <w:sz w:val="24"/>
          <w:szCs w:val="24"/>
          <w:lang w:val="sr-Cyrl-RS"/>
        </w:rPr>
        <w:t xml:space="preserve">се новчана средства уплаћују на наменски рачун који се отвара код Управе за трезор, те да се спроводи јавна набавка за избор извођача радова. </w:t>
      </w:r>
    </w:p>
    <w:p w:rsidR="00D01E0F" w:rsidRDefault="00D01E0F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16. предвиђено је да све стручне и административне послове за потребе рада Општинског већа и Комисије врши општинска управа, Одељење надлежно за комунално стамбене послове. </w:t>
      </w:r>
    </w:p>
    <w:p w:rsidR="00D01E0F" w:rsidRDefault="00D01E0F" w:rsidP="0013652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</w:t>
      </w:r>
      <w:r w:rsidR="00A54CE1">
        <w:rPr>
          <w:rFonts w:ascii="Times New Roman" w:hAnsi="Times New Roman" w:cs="Times New Roman"/>
          <w:sz w:val="24"/>
          <w:szCs w:val="24"/>
          <w:lang w:val="sr-Cyrl-RS"/>
        </w:rPr>
        <w:t xml:space="preserve">ни општине 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Одлуку о </w:t>
      </w:r>
      <w:r w:rsidR="00A54CE1" w:rsidRPr="00A54CE1">
        <w:rPr>
          <w:rFonts w:ascii="Times New Roman" w:hAnsi="Times New Roman" w:cs="Times New Roman"/>
          <w:sz w:val="24"/>
          <w:szCs w:val="24"/>
          <w:lang w:val="sr-Cyrl-RS"/>
        </w:rPr>
        <w:t>бесповратном суфинансирању активности на уређењу фасада зграда</w:t>
      </w:r>
      <w:r w:rsidR="00A54CE1">
        <w:rPr>
          <w:rFonts w:ascii="Times New Roman" w:hAnsi="Times New Roman" w:cs="Times New Roman"/>
          <w:sz w:val="24"/>
          <w:szCs w:val="24"/>
          <w:lang w:val="sr-Cyrl-RS"/>
        </w:rPr>
        <w:t xml:space="preserve"> усвоји у тексту како је дат у материјалу. </w:t>
      </w:r>
    </w:p>
    <w:p w:rsidR="00A54CE1" w:rsidRDefault="00A54CE1" w:rsidP="00A54CE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95" w:rsidRPr="00F76695" w:rsidRDefault="00A54CE1" w:rsidP="000A7E5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sectPr w:rsidR="00F76695" w:rsidRPr="00F76695" w:rsidSect="000A7E5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9E8"/>
    <w:multiLevelType w:val="hybridMultilevel"/>
    <w:tmpl w:val="D1486DB2"/>
    <w:lvl w:ilvl="0" w:tplc="4B985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833A7"/>
    <w:multiLevelType w:val="hybridMultilevel"/>
    <w:tmpl w:val="8B88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2280"/>
    <w:multiLevelType w:val="hybridMultilevel"/>
    <w:tmpl w:val="1F0EE5F8"/>
    <w:lvl w:ilvl="0" w:tplc="C0401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836C7D"/>
    <w:multiLevelType w:val="hybridMultilevel"/>
    <w:tmpl w:val="D05021BE"/>
    <w:lvl w:ilvl="0" w:tplc="8F4A6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64ABC"/>
    <w:multiLevelType w:val="hybridMultilevel"/>
    <w:tmpl w:val="35C2A562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28" w:hanging="360"/>
      </w:pPr>
    </w:lvl>
    <w:lvl w:ilvl="2" w:tplc="241A001B" w:tentative="1">
      <w:start w:val="1"/>
      <w:numFmt w:val="lowerRoman"/>
      <w:lvlText w:val="%3."/>
      <w:lvlJc w:val="right"/>
      <w:pPr>
        <w:ind w:left="2648" w:hanging="180"/>
      </w:pPr>
    </w:lvl>
    <w:lvl w:ilvl="3" w:tplc="241A000F" w:tentative="1">
      <w:start w:val="1"/>
      <w:numFmt w:val="decimal"/>
      <w:lvlText w:val="%4."/>
      <w:lvlJc w:val="left"/>
      <w:pPr>
        <w:ind w:left="3368" w:hanging="360"/>
      </w:pPr>
    </w:lvl>
    <w:lvl w:ilvl="4" w:tplc="241A0019" w:tentative="1">
      <w:start w:val="1"/>
      <w:numFmt w:val="lowerLetter"/>
      <w:lvlText w:val="%5."/>
      <w:lvlJc w:val="left"/>
      <w:pPr>
        <w:ind w:left="4088" w:hanging="360"/>
      </w:pPr>
    </w:lvl>
    <w:lvl w:ilvl="5" w:tplc="241A001B" w:tentative="1">
      <w:start w:val="1"/>
      <w:numFmt w:val="lowerRoman"/>
      <w:lvlText w:val="%6."/>
      <w:lvlJc w:val="right"/>
      <w:pPr>
        <w:ind w:left="4808" w:hanging="180"/>
      </w:pPr>
    </w:lvl>
    <w:lvl w:ilvl="6" w:tplc="241A000F" w:tentative="1">
      <w:start w:val="1"/>
      <w:numFmt w:val="decimal"/>
      <w:lvlText w:val="%7."/>
      <w:lvlJc w:val="left"/>
      <w:pPr>
        <w:ind w:left="5528" w:hanging="360"/>
      </w:pPr>
    </w:lvl>
    <w:lvl w:ilvl="7" w:tplc="241A0019" w:tentative="1">
      <w:start w:val="1"/>
      <w:numFmt w:val="lowerLetter"/>
      <w:lvlText w:val="%8."/>
      <w:lvlJc w:val="left"/>
      <w:pPr>
        <w:ind w:left="6248" w:hanging="360"/>
      </w:pPr>
    </w:lvl>
    <w:lvl w:ilvl="8" w:tplc="241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3BE466D9"/>
    <w:multiLevelType w:val="hybridMultilevel"/>
    <w:tmpl w:val="9CB4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B0C12"/>
    <w:multiLevelType w:val="hybridMultilevel"/>
    <w:tmpl w:val="735A9CB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DC4CA1"/>
    <w:multiLevelType w:val="hybridMultilevel"/>
    <w:tmpl w:val="B67C3FD6"/>
    <w:lvl w:ilvl="0" w:tplc="CD524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87537D"/>
    <w:multiLevelType w:val="hybridMultilevel"/>
    <w:tmpl w:val="F112F9A4"/>
    <w:lvl w:ilvl="0" w:tplc="F1B2C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674A0"/>
    <w:multiLevelType w:val="hybridMultilevel"/>
    <w:tmpl w:val="6E729CA4"/>
    <w:lvl w:ilvl="0" w:tplc="C0401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0DD4"/>
    <w:multiLevelType w:val="hybridMultilevel"/>
    <w:tmpl w:val="732CC092"/>
    <w:lvl w:ilvl="0" w:tplc="46E4F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F5B38"/>
    <w:multiLevelType w:val="hybridMultilevel"/>
    <w:tmpl w:val="A70CE920"/>
    <w:lvl w:ilvl="0" w:tplc="241A000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8F3BBF"/>
    <w:multiLevelType w:val="hybridMultilevel"/>
    <w:tmpl w:val="4F8AB5E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59088F"/>
    <w:multiLevelType w:val="hybridMultilevel"/>
    <w:tmpl w:val="12FCB8EA"/>
    <w:lvl w:ilvl="0" w:tplc="46E4F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84F3C"/>
    <w:multiLevelType w:val="hybridMultilevel"/>
    <w:tmpl w:val="C27A36C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DF5A3B"/>
    <w:multiLevelType w:val="hybridMultilevel"/>
    <w:tmpl w:val="3C8C1DDA"/>
    <w:lvl w:ilvl="0" w:tplc="644ADB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EC0653"/>
    <w:multiLevelType w:val="hybridMultilevel"/>
    <w:tmpl w:val="C49C258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8644E"/>
    <w:multiLevelType w:val="hybridMultilevel"/>
    <w:tmpl w:val="319CACAA"/>
    <w:lvl w:ilvl="0" w:tplc="0B566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55137A"/>
    <w:multiLevelType w:val="hybridMultilevel"/>
    <w:tmpl w:val="40706EEA"/>
    <w:lvl w:ilvl="0" w:tplc="C0401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F4A1F"/>
    <w:multiLevelType w:val="hybridMultilevel"/>
    <w:tmpl w:val="B070320A"/>
    <w:lvl w:ilvl="0" w:tplc="E8BAE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844232"/>
    <w:multiLevelType w:val="hybridMultilevel"/>
    <w:tmpl w:val="2A4AE792"/>
    <w:lvl w:ilvl="0" w:tplc="3146B1B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C6326E8"/>
    <w:multiLevelType w:val="hybridMultilevel"/>
    <w:tmpl w:val="47F886FA"/>
    <w:lvl w:ilvl="0" w:tplc="46E4F44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0"/>
  </w:num>
  <w:num w:numId="5">
    <w:abstractNumId w:val="14"/>
  </w:num>
  <w:num w:numId="6">
    <w:abstractNumId w:val="7"/>
  </w:num>
  <w:num w:numId="7">
    <w:abstractNumId w:val="4"/>
  </w:num>
  <w:num w:numId="8">
    <w:abstractNumId w:val="21"/>
  </w:num>
  <w:num w:numId="9">
    <w:abstractNumId w:val="8"/>
  </w:num>
  <w:num w:numId="10">
    <w:abstractNumId w:val="15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B"/>
    <w:rsid w:val="0000102B"/>
    <w:rsid w:val="0001111A"/>
    <w:rsid w:val="000327BF"/>
    <w:rsid w:val="00035359"/>
    <w:rsid w:val="000407DD"/>
    <w:rsid w:val="000467CB"/>
    <w:rsid w:val="00057EF7"/>
    <w:rsid w:val="000753AD"/>
    <w:rsid w:val="000A3A09"/>
    <w:rsid w:val="000A7E58"/>
    <w:rsid w:val="000D2542"/>
    <w:rsid w:val="000E3206"/>
    <w:rsid w:val="000E5851"/>
    <w:rsid w:val="00114B44"/>
    <w:rsid w:val="00136523"/>
    <w:rsid w:val="001433DF"/>
    <w:rsid w:val="001506CD"/>
    <w:rsid w:val="00180874"/>
    <w:rsid w:val="0018585C"/>
    <w:rsid w:val="00186ACC"/>
    <w:rsid w:val="001911BA"/>
    <w:rsid w:val="001A2DC8"/>
    <w:rsid w:val="001A324B"/>
    <w:rsid w:val="001A3A34"/>
    <w:rsid w:val="001A7399"/>
    <w:rsid w:val="001B2CF5"/>
    <w:rsid w:val="001B4112"/>
    <w:rsid w:val="001E32E4"/>
    <w:rsid w:val="00231CFF"/>
    <w:rsid w:val="002344C0"/>
    <w:rsid w:val="0025254B"/>
    <w:rsid w:val="002917D6"/>
    <w:rsid w:val="00291BD2"/>
    <w:rsid w:val="00295187"/>
    <w:rsid w:val="002A2874"/>
    <w:rsid w:val="002C3956"/>
    <w:rsid w:val="002C44C6"/>
    <w:rsid w:val="002F0807"/>
    <w:rsid w:val="003009F3"/>
    <w:rsid w:val="003368FC"/>
    <w:rsid w:val="00342C08"/>
    <w:rsid w:val="003461F4"/>
    <w:rsid w:val="00351F4A"/>
    <w:rsid w:val="00361D69"/>
    <w:rsid w:val="003628AC"/>
    <w:rsid w:val="00373F70"/>
    <w:rsid w:val="0037503C"/>
    <w:rsid w:val="0038356A"/>
    <w:rsid w:val="00387DA6"/>
    <w:rsid w:val="003D067A"/>
    <w:rsid w:val="003D45B7"/>
    <w:rsid w:val="004339D5"/>
    <w:rsid w:val="00451D0C"/>
    <w:rsid w:val="00453240"/>
    <w:rsid w:val="00471FB6"/>
    <w:rsid w:val="004757A7"/>
    <w:rsid w:val="00480841"/>
    <w:rsid w:val="004968DB"/>
    <w:rsid w:val="004A0009"/>
    <w:rsid w:val="004A7019"/>
    <w:rsid w:val="004E22F9"/>
    <w:rsid w:val="004E2624"/>
    <w:rsid w:val="004F23E2"/>
    <w:rsid w:val="00504153"/>
    <w:rsid w:val="0050707B"/>
    <w:rsid w:val="00520B55"/>
    <w:rsid w:val="00521A77"/>
    <w:rsid w:val="00533A6B"/>
    <w:rsid w:val="00542977"/>
    <w:rsid w:val="00550A2E"/>
    <w:rsid w:val="005520F6"/>
    <w:rsid w:val="005539E7"/>
    <w:rsid w:val="00576585"/>
    <w:rsid w:val="0058323A"/>
    <w:rsid w:val="00592EAB"/>
    <w:rsid w:val="005B366A"/>
    <w:rsid w:val="005C3AF3"/>
    <w:rsid w:val="005D705C"/>
    <w:rsid w:val="005E15AE"/>
    <w:rsid w:val="005E4917"/>
    <w:rsid w:val="00621D4E"/>
    <w:rsid w:val="00622FFC"/>
    <w:rsid w:val="00631B02"/>
    <w:rsid w:val="00641831"/>
    <w:rsid w:val="006A7AB6"/>
    <w:rsid w:val="006C5178"/>
    <w:rsid w:val="006F2BD9"/>
    <w:rsid w:val="00711B87"/>
    <w:rsid w:val="007468C6"/>
    <w:rsid w:val="00755426"/>
    <w:rsid w:val="00781511"/>
    <w:rsid w:val="0079746D"/>
    <w:rsid w:val="007B4AE9"/>
    <w:rsid w:val="007D3288"/>
    <w:rsid w:val="007D5179"/>
    <w:rsid w:val="007E3190"/>
    <w:rsid w:val="007E372A"/>
    <w:rsid w:val="007E7BED"/>
    <w:rsid w:val="0080135D"/>
    <w:rsid w:val="0080649B"/>
    <w:rsid w:val="008100FF"/>
    <w:rsid w:val="00817E27"/>
    <w:rsid w:val="00837302"/>
    <w:rsid w:val="008375C5"/>
    <w:rsid w:val="00843A63"/>
    <w:rsid w:val="00847E09"/>
    <w:rsid w:val="008633ED"/>
    <w:rsid w:val="00877678"/>
    <w:rsid w:val="008D5EC3"/>
    <w:rsid w:val="00901AF8"/>
    <w:rsid w:val="009050FF"/>
    <w:rsid w:val="00905B44"/>
    <w:rsid w:val="0093541C"/>
    <w:rsid w:val="00960C36"/>
    <w:rsid w:val="00977F49"/>
    <w:rsid w:val="009A5FCC"/>
    <w:rsid w:val="009C25A0"/>
    <w:rsid w:val="009D7A14"/>
    <w:rsid w:val="009F1AA3"/>
    <w:rsid w:val="00A21160"/>
    <w:rsid w:val="00A323AE"/>
    <w:rsid w:val="00A44FC5"/>
    <w:rsid w:val="00A52FBD"/>
    <w:rsid w:val="00A53E26"/>
    <w:rsid w:val="00A54CE1"/>
    <w:rsid w:val="00A7049D"/>
    <w:rsid w:val="00A7488B"/>
    <w:rsid w:val="00A80C83"/>
    <w:rsid w:val="00A80F93"/>
    <w:rsid w:val="00A9640C"/>
    <w:rsid w:val="00A9723F"/>
    <w:rsid w:val="00AB43ED"/>
    <w:rsid w:val="00AC1229"/>
    <w:rsid w:val="00AC1CD3"/>
    <w:rsid w:val="00AC63ED"/>
    <w:rsid w:val="00AF748A"/>
    <w:rsid w:val="00B247BF"/>
    <w:rsid w:val="00B53B69"/>
    <w:rsid w:val="00BD2553"/>
    <w:rsid w:val="00BE438A"/>
    <w:rsid w:val="00BF32B2"/>
    <w:rsid w:val="00BF49E5"/>
    <w:rsid w:val="00BF7B8C"/>
    <w:rsid w:val="00C0256A"/>
    <w:rsid w:val="00C21330"/>
    <w:rsid w:val="00C252F5"/>
    <w:rsid w:val="00CD5B75"/>
    <w:rsid w:val="00CF68F3"/>
    <w:rsid w:val="00D01E0F"/>
    <w:rsid w:val="00D078B1"/>
    <w:rsid w:val="00D15228"/>
    <w:rsid w:val="00D22494"/>
    <w:rsid w:val="00D6309F"/>
    <w:rsid w:val="00D71C91"/>
    <w:rsid w:val="00DA2186"/>
    <w:rsid w:val="00DA7C06"/>
    <w:rsid w:val="00DB0BF9"/>
    <w:rsid w:val="00DB1F1C"/>
    <w:rsid w:val="00DB49CE"/>
    <w:rsid w:val="00DC0A6D"/>
    <w:rsid w:val="00DD5F03"/>
    <w:rsid w:val="00DE0BC0"/>
    <w:rsid w:val="00E01847"/>
    <w:rsid w:val="00E1063D"/>
    <w:rsid w:val="00E252E7"/>
    <w:rsid w:val="00E42107"/>
    <w:rsid w:val="00E46455"/>
    <w:rsid w:val="00E607AC"/>
    <w:rsid w:val="00E83C4B"/>
    <w:rsid w:val="00E9746A"/>
    <w:rsid w:val="00EA0610"/>
    <w:rsid w:val="00EA0C45"/>
    <w:rsid w:val="00EA115E"/>
    <w:rsid w:val="00EA117C"/>
    <w:rsid w:val="00EA3FCA"/>
    <w:rsid w:val="00EA5DA6"/>
    <w:rsid w:val="00EB0609"/>
    <w:rsid w:val="00ED74CB"/>
    <w:rsid w:val="00F02CC7"/>
    <w:rsid w:val="00F1549B"/>
    <w:rsid w:val="00F16877"/>
    <w:rsid w:val="00F24DDE"/>
    <w:rsid w:val="00F4740E"/>
    <w:rsid w:val="00F56576"/>
    <w:rsid w:val="00F60FC0"/>
    <w:rsid w:val="00F76695"/>
    <w:rsid w:val="00F85920"/>
    <w:rsid w:val="00F92336"/>
    <w:rsid w:val="00F96294"/>
    <w:rsid w:val="00FD1292"/>
    <w:rsid w:val="00FD290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6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6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BE4B-4F7B-4AD5-9E84-A10C2E61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7</cp:revision>
  <cp:lastPrinted>2018-11-30T08:07:00Z</cp:lastPrinted>
  <dcterms:created xsi:type="dcterms:W3CDTF">2018-12-03T11:09:00Z</dcterms:created>
  <dcterms:modified xsi:type="dcterms:W3CDTF">2018-12-11T06:28:00Z</dcterms:modified>
</cp:coreProperties>
</file>