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8" w:rsidRPr="00231B71" w:rsidRDefault="00EB5948" w:rsidP="00EB5948">
      <w:pPr>
        <w:tabs>
          <w:tab w:val="center" w:pos="4702"/>
        </w:tabs>
        <w:jc w:val="both"/>
        <w:rPr>
          <w:b/>
          <w:lang w:val="sr-Cyrl-CS"/>
        </w:rPr>
      </w:pPr>
      <w:r w:rsidRPr="00231B71">
        <w:rPr>
          <w:b/>
          <w:lang w:val="sr-Cyrl-CS"/>
        </w:rPr>
        <w:tab/>
      </w:r>
    </w:p>
    <w:p w:rsidR="00F06E4B" w:rsidRPr="00E35D6D" w:rsidRDefault="00F06E4B" w:rsidP="00F06E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F3D1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27. став 10.</w:t>
      </w:r>
      <w:r w:rsidRPr="00EF3D1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јавној својини („</w:t>
      </w:r>
      <w:r w:rsidRPr="00EF3D1D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5/</w:t>
      </w:r>
      <w:r>
        <w:rPr>
          <w:rFonts w:ascii="Times New Roman" w:hAnsi="Times New Roman" w:cs="Times New Roman"/>
          <w:sz w:val="24"/>
          <w:szCs w:val="24"/>
          <w:lang w:val="sr-Cyrl-CS"/>
        </w:rPr>
        <w:t>14, 104/16-др. закон, 108/16 и 11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3/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7) и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37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13. 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Статута Општине Инђија (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Службени лист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Инђија“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13-пречишћен текст и 7/18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Инђија, на седници одржаној дана</w:t>
      </w:r>
      <w:r w:rsidR="008D6A41">
        <w:rPr>
          <w:rFonts w:ascii="Times New Roman" w:hAnsi="Times New Roman" w:cs="Times New Roman"/>
          <w:sz w:val="24"/>
          <w:szCs w:val="24"/>
          <w:lang w:val="sr-Cyrl-CS"/>
        </w:rPr>
        <w:t xml:space="preserve"> 20.јула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:rsidR="009A514A" w:rsidRPr="00F06248" w:rsidRDefault="009A514A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06E4B" w:rsidRDefault="00F06E4B" w:rsidP="00F06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F06E4B" w:rsidRDefault="00F06E4B" w:rsidP="00F06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6E4B" w:rsidRDefault="00F06E4B" w:rsidP="00F06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ПРИБАВЉАЊУ НЕПОКРЕТНОСТИ У ЈАВНУ СВОЈИНУ </w:t>
      </w:r>
    </w:p>
    <w:p w:rsidR="00F06E4B" w:rsidRPr="00D3344E" w:rsidRDefault="00F06E4B" w:rsidP="00F06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 ИНЂИЈА ПУТЕМ ИЗГРАДЊЕ</w:t>
      </w:r>
    </w:p>
    <w:p w:rsidR="00F06E4B" w:rsidRPr="00E35D6D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ПРИБАВЉА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 у јавну својину општине Инђија путем изградње и то доградњом објекта дечијег одмаралишта „Вила Љубица“ површине 192м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постојећег на катастарској парцели број 2267/1 и уписаног у лист непокретности број 104 к.о. Сутоморе.</w:t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Доградња се 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надзиђивањем другог спрата укупне нето површине 135,30м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односно укупне бруто површине 157,80м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доградњом трпезарије у приземљу нето површине 38,40м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односно бруто површине 40,50м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на основу Идејног пројекта број А-111/17 од децембра 2017. године, израђеног од стране </w:t>
      </w:r>
      <w:r>
        <w:rPr>
          <w:rFonts w:ascii="Times New Roman" w:hAnsi="Times New Roman" w:cs="Times New Roman"/>
          <w:sz w:val="24"/>
          <w:szCs w:val="24"/>
        </w:rPr>
        <w:t xml:space="preserve">„DOMUS CONSTRUCTION“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доо Инђија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62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Планирана вредност радова из тачке </w:t>
      </w:r>
      <w:r w:rsidRPr="00F0624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06248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 износи 128.639,69 еура (словима: стодвадесетосамхиљадашестотридесетдеветзарезшездесетдевет еура) без ПДВ-а, а према предмеру и предрачуну радова бр. 468/2017 од 04.12.2017. године израђеног од стране </w:t>
      </w:r>
      <w:r w:rsidRPr="00F06248">
        <w:rPr>
          <w:rFonts w:ascii="Times New Roman" w:hAnsi="Times New Roman" w:cs="Times New Roman"/>
          <w:sz w:val="24"/>
          <w:szCs w:val="24"/>
        </w:rPr>
        <w:t xml:space="preserve">„DOMUS CONSTRUCTION“ </w:t>
      </w:r>
      <w:r w:rsidRPr="00F06248">
        <w:rPr>
          <w:rFonts w:ascii="Times New Roman" w:hAnsi="Times New Roman" w:cs="Times New Roman"/>
          <w:sz w:val="24"/>
          <w:szCs w:val="24"/>
          <w:lang w:val="sr-Cyrl-RS"/>
        </w:rPr>
        <w:t xml:space="preserve"> доо Инђија</w:t>
      </w:r>
      <w:r w:rsidRPr="00F06248">
        <w:rPr>
          <w:rFonts w:ascii="Times New Roman" w:hAnsi="Times New Roman" w:cs="Times New Roman"/>
          <w:sz w:val="24"/>
          <w:szCs w:val="24"/>
          <w:lang w:val="sr-Cyrl-CS"/>
        </w:rPr>
        <w:t xml:space="preserve"> .  </w:t>
      </w:r>
    </w:p>
    <w:p w:rsidR="00F06E4B" w:rsidRPr="004A6D64" w:rsidRDefault="00F06E4B" w:rsidP="00F06E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извођење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обезбеђена су у буџету општине Инђија за 2018. годину.</w:t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На непокретности из 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, као саставном делу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објекта дечијег одмаралишта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власник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Општина Инђија.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4A6D64">
        <w:rPr>
          <w:rFonts w:ascii="Times New Roman" w:hAnsi="Times New Roman" w:cs="Times New Roman"/>
          <w:b/>
          <w:sz w:val="24"/>
          <w:szCs w:val="24"/>
        </w:rPr>
        <w:t>I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 извођача радова из 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извршиће се путем јавне набавке у складу са одредбама Закона о јавним набавкама („Службени гласник РС“ број 124/12, 14/15 и 68/15).</w:t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Овлашћује се Председник општине Инђија, да у складу са Законом о јавним набавкама, донесе Одлуку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покретању отвореног поступка јавне набавке избора извођача радова и Решењем образује Комисију о спровођењу поступка јавне набавке.</w:t>
      </w:r>
    </w:p>
    <w:p w:rsidR="00F06E4B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 општине ће о спроведеном поступку јавне набавке избора извођача радова, Скупштини општине поднети извештај.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</w:p>
    <w:p w:rsidR="00F06E4B" w:rsidRPr="00E35D6D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реализацији ове одлуке стараће се Општинска управа општине Инђија. </w:t>
      </w:r>
    </w:p>
    <w:p w:rsidR="00F06E4B" w:rsidRPr="00CB7E68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Pr="00CB7E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 xml:space="preserve">Ову одлуку објавити у „Службеном листу општине Инђија“.  </w:t>
      </w:r>
    </w:p>
    <w:p w:rsidR="00F06E4B" w:rsidRPr="00E35D6D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E4B" w:rsidRPr="00D3344E" w:rsidRDefault="00F06E4B" w:rsidP="00F06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О б р а з  л  о ж е њ е</w:t>
      </w:r>
    </w:p>
    <w:p w:rsidR="00F06E4B" w:rsidRPr="00E35D6D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06248">
        <w:rPr>
          <w:rFonts w:ascii="Times New Roman" w:hAnsi="Times New Roman" w:cs="Times New Roman"/>
          <w:lang w:val="sr-Cyrl-CS"/>
        </w:rPr>
        <w:t>Председник општине  Инђија поднео је иницијативу за прибављање непокретности у јавну својину општине Инђија и то доградњом објекта дечијег одмаралишта у Сутомору, „Вила Љубица“, које се налази у својини општине Инђија. Објекат дечијег одмаралишта је спратности П+1, односно приземље и спрат, површине 192м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>2</w:t>
      </w:r>
      <w:r w:rsidRPr="00F06248">
        <w:rPr>
          <w:rFonts w:ascii="Times New Roman" w:hAnsi="Times New Roman" w:cs="Times New Roman"/>
          <w:lang w:val="sr-Cyrl-CS"/>
        </w:rPr>
        <w:t>, а доградњом се габарит објекта у приземљу проширује за бруто површину од 40,50м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>2</w:t>
      </w:r>
      <w:r w:rsidRPr="00F06248">
        <w:rPr>
          <w:rFonts w:ascii="Times New Roman" w:hAnsi="Times New Roman" w:cs="Times New Roman"/>
          <w:lang w:val="sr-Cyrl-CS"/>
        </w:rPr>
        <w:t xml:space="preserve"> изградњом трпезарије и надзиђивањем другог спрата чиме се спратност повећава на П+2. 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lastRenderedPageBreak/>
        <w:tab/>
      </w:r>
      <w:r w:rsidRPr="00F06248">
        <w:rPr>
          <w:rFonts w:ascii="Times New Roman" w:hAnsi="Times New Roman" w:cs="Times New Roman"/>
          <w:lang w:val="sr-Cyrl-CS"/>
        </w:rPr>
        <w:tab/>
        <w:t xml:space="preserve"> Овај објекат се користи искључиво као дечије одмаралиште, а није у функцији од 2014. године јер ПУ „Бошко Буха“ </w:t>
      </w:r>
      <w:r>
        <w:rPr>
          <w:rFonts w:ascii="Times New Roman" w:hAnsi="Times New Roman" w:cs="Times New Roman"/>
          <w:lang w:val="sr-Cyrl-CS"/>
        </w:rPr>
        <w:t>Инђија к</w:t>
      </w:r>
      <w:r w:rsidRPr="00F06248">
        <w:rPr>
          <w:rFonts w:ascii="Times New Roman" w:hAnsi="Times New Roman" w:cs="Times New Roman"/>
          <w:lang w:val="sr-Cyrl-CS"/>
        </w:rPr>
        <w:t>ојој је било поверено на управљање ово одмаралиште, од тада више не организује летовања деце у истом. Овим радовима би се повећали смештајни капацитети и побољшали услови боравка деце.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tab/>
      </w:r>
      <w:r w:rsidRPr="00F06248">
        <w:rPr>
          <w:rFonts w:ascii="Times New Roman" w:hAnsi="Times New Roman" w:cs="Times New Roman"/>
          <w:lang w:val="sr-Cyrl-CS"/>
        </w:rPr>
        <w:tab/>
        <w:t>Са тих разлога урађен је Идејни пројекат доградње и надоградње овог објекта којим је утврђено да је укупна бруто површина постојећег стања 287м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 xml:space="preserve">2 </w:t>
      </w:r>
      <w:r w:rsidRPr="00F06248">
        <w:rPr>
          <w:rFonts w:ascii="Times New Roman" w:hAnsi="Times New Roman" w:cs="Times New Roman"/>
          <w:lang w:val="sr-Cyrl-CS"/>
        </w:rPr>
        <w:t>а укупна бруто површина новопројектованог објекта 518,30м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>2</w:t>
      </w:r>
      <w:r w:rsidRPr="00F06248">
        <w:rPr>
          <w:rFonts w:ascii="Times New Roman" w:hAnsi="Times New Roman" w:cs="Times New Roman"/>
          <w:lang w:val="sr-Cyrl-CS"/>
        </w:rPr>
        <w:t>,  док је укупна нето површина постојећег стања 238,70м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>2</w:t>
      </w:r>
      <w:r w:rsidRPr="00F06248">
        <w:rPr>
          <w:rFonts w:ascii="Times New Roman" w:hAnsi="Times New Roman" w:cs="Times New Roman"/>
          <w:lang w:val="sr-Cyrl-CS"/>
        </w:rPr>
        <w:t xml:space="preserve"> а укупна нето површина новопројектованог објекта износи 378,30м</w:t>
      </w:r>
      <w:r w:rsidRPr="00F06248">
        <w:rPr>
          <w:rFonts w:ascii="Times New Roman" w:hAnsi="Times New Roman" w:cs="Times New Roman"/>
          <w:vertAlign w:val="superscript"/>
          <w:lang w:val="sr-Cyrl-CS"/>
        </w:rPr>
        <w:t>2</w:t>
      </w:r>
      <w:r w:rsidRPr="00F06248">
        <w:rPr>
          <w:rFonts w:ascii="Times New Roman" w:hAnsi="Times New Roman" w:cs="Times New Roman"/>
          <w:lang w:val="sr-Cyrl-CS"/>
        </w:rPr>
        <w:t xml:space="preserve">.  Пројектом је такође утврђено да радови на надоградњи и доградњи објекта подразумевају архитектонско-грађевинске радове, електроинсталатерске радове и радове на водоводу и канализацији у новим просторијама, као и опремање намештајем, те да је укупан износ свих радова 165.074,89 еура.  Предмером и предрачуном радова бр. 468/2017 дата је спецификација свих радова и у истој је садржана и набавка потребног намештаја за који је планиран износ од 36.435,00 еура, те како набавка намештаја не представља радове на изградњи, за овај износ је умањена вредност радова у односу пројекат и утврђена вредност као у диспозитиву. 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tab/>
      </w:r>
      <w:r w:rsidRPr="00F06248">
        <w:rPr>
          <w:rFonts w:ascii="Times New Roman" w:hAnsi="Times New Roman" w:cs="Times New Roman"/>
          <w:lang w:val="sr-Cyrl-CS"/>
        </w:rPr>
        <w:tab/>
        <w:t>Средства за извођење радова обезбеђена су у буџету општине Инђија за 2018. годину у оквиру Програма 15 - Пројекат „Реконструкција и опремање Виле Љубица у Сутомору“.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tab/>
      </w:r>
      <w:r w:rsidRPr="00F06248">
        <w:rPr>
          <w:rFonts w:ascii="Times New Roman" w:hAnsi="Times New Roman" w:cs="Times New Roman"/>
          <w:lang w:val="sr-Cyrl-CS"/>
        </w:rPr>
        <w:tab/>
        <w:t>Законом о јавној својини („Службени гласник РС“ број 72/11....113/17)</w:t>
      </w:r>
      <w:r>
        <w:rPr>
          <w:rFonts w:ascii="Times New Roman" w:hAnsi="Times New Roman" w:cs="Times New Roman"/>
          <w:lang w:val="sr-Cyrl-CS"/>
        </w:rPr>
        <w:t>,</w:t>
      </w:r>
      <w:r w:rsidRPr="00F06248">
        <w:rPr>
          <w:rFonts w:ascii="Times New Roman" w:hAnsi="Times New Roman" w:cs="Times New Roman"/>
          <w:lang w:val="sr-Cyrl-CS"/>
        </w:rPr>
        <w:t xml:space="preserve"> чланом 27. став 10. прописано је да о прибављању ствари и располагању стварима у својини јединице локалне самоуправе под условима прописаним законом, одлучује орган јединице локалне самоуправе одређен у складу са законом и статутом јединице локалне самоуправе, док је чланом 29. истог закона прописано да се непокретне ствари прибављају у јавну својину полазећи од тржишне вредности непокретности коју је проценио порески, односно други надлежни орган, у поступку јавног надметања, односно прикупљањем писмених понуда, ако законом није друкчије одређено, као и да се прибављањем непокретне ствари сматра и изградња објеката. Изградњом новог објекта се сматра и доградња постојећег објекта у складу са одредбама којима се уређује планирање и изградња. Законом о планирању и изградњи („Службени гласник РС“ бр. 72/09....145/14) чланом 2. став 1. тачка 33. утврђено је да доградња јесте извођење грађевинских и других радова којима се изграђује нови простор ван постојећег габарита објекта, као и надзиђивање објекта, и са њим чини грађевинску, функционалну или техничку целину. </w:t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tab/>
      </w:r>
      <w:r w:rsidRPr="00F06248">
        <w:rPr>
          <w:rFonts w:ascii="Times New Roman" w:hAnsi="Times New Roman" w:cs="Times New Roman"/>
          <w:lang w:val="sr-Cyrl-CS"/>
        </w:rPr>
        <w:tab/>
        <w:t>Статутом општине Инђија, чланом 37. став 1. тачка 13. прописано је да Скупштина општине доноси одлуку о прибављању и располагању непокретностима у јавној својини општине, док је Одлуком о прибављању, располагању и управљању стварима и другим имовинским правима у јавној својини општине Инђија („Службени лист општине Инђија“ број 12/18), чланом 3.  утврђено шта се сматра прибављањем ствари у јавну својину, као и да се ствари у јавну својину Општине могу прибавити, између осталог и изградњом, док је чланом 6. исте Одлуке утврђено да иницијативу за прибављање непокретности у јавну својину Општине може поднети Председник општине самостално или на иницијативу Општинске управе, јавног предузећа, установе, организације и јавне агенције, односно друштва капитала чији је оснивач Општина, у зависности од непокретности која се прибавља у јавну својину, те је на основу свега изнетог донета одлука као у диспозитиву.</w:t>
      </w:r>
      <w:r w:rsidRPr="00F06248">
        <w:rPr>
          <w:rFonts w:ascii="Times New Roman" w:hAnsi="Times New Roman" w:cs="Times New Roman"/>
          <w:lang w:val="sr-Cyrl-CS"/>
        </w:rPr>
        <w:tab/>
      </w: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6248">
        <w:rPr>
          <w:rFonts w:ascii="Times New Roman" w:hAnsi="Times New Roman" w:cs="Times New Roman"/>
          <w:lang w:val="sr-Cyrl-CS"/>
        </w:rPr>
        <w:tab/>
      </w:r>
    </w:p>
    <w:p w:rsidR="00F06E4B" w:rsidRDefault="00F06E4B" w:rsidP="00F06E4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06248">
        <w:rPr>
          <w:rFonts w:ascii="Times New Roman" w:hAnsi="Times New Roman" w:cs="Times New Roman"/>
          <w:b/>
          <w:lang w:val="sr-Cyrl-CS"/>
        </w:rPr>
        <w:t>Скупштина општине Инђија</w:t>
      </w:r>
    </w:p>
    <w:p w:rsidR="009A514A" w:rsidRDefault="009A514A" w:rsidP="00F06E4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A514A" w:rsidRPr="00F06248" w:rsidRDefault="009A514A" w:rsidP="00F06E4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A514A" w:rsidRDefault="009A514A" w:rsidP="009A51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>46</w:t>
      </w:r>
      <w:r>
        <w:rPr>
          <w:rFonts w:ascii="Times New Roman" w:hAnsi="Times New Roman" w:cs="Times New Roman"/>
          <w:sz w:val="24"/>
          <w:szCs w:val="24"/>
          <w:lang w:val="sr-Cyrl-RS"/>
        </w:rPr>
        <w:t>-28</w:t>
      </w:r>
      <w:r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Председник, </w:t>
      </w:r>
    </w:p>
    <w:p w:rsidR="009A514A" w:rsidRDefault="009A514A" w:rsidP="009A51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:rsidR="009A514A" w:rsidRDefault="009A514A" w:rsidP="009A51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:rsidR="009A514A" w:rsidRDefault="009A514A" w:rsidP="009A51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14A" w:rsidRDefault="009A514A" w:rsidP="009A51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6E4B" w:rsidRPr="00E35D6D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E4B" w:rsidRPr="00F06248" w:rsidRDefault="00F06E4B" w:rsidP="00F0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ADA" w:rsidRDefault="004A47AB" w:rsidP="00EB5948">
      <w:pPr>
        <w:tabs>
          <w:tab w:val="left" w:pos="567"/>
        </w:tabs>
        <w:jc w:val="both"/>
        <w:rPr>
          <w:b/>
          <w:lang w:val="sr-Cyrl-CS"/>
        </w:rPr>
      </w:pPr>
      <w:r>
        <w:rPr>
          <w:b/>
          <w:bCs/>
          <w:lang w:val="sr-Cyrl-CS"/>
        </w:rPr>
        <w:lastRenderedPageBreak/>
        <w:tab/>
      </w:r>
    </w:p>
    <w:sectPr w:rsidR="0066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D2167"/>
    <w:rsid w:val="000F6CF0"/>
    <w:rsid w:val="001162A0"/>
    <w:rsid w:val="001238EB"/>
    <w:rsid w:val="0016168A"/>
    <w:rsid w:val="00265BDC"/>
    <w:rsid w:val="002C7D10"/>
    <w:rsid w:val="002D34C2"/>
    <w:rsid w:val="00327C25"/>
    <w:rsid w:val="00335B2A"/>
    <w:rsid w:val="003B1509"/>
    <w:rsid w:val="003B7F3A"/>
    <w:rsid w:val="003F1D47"/>
    <w:rsid w:val="004139DD"/>
    <w:rsid w:val="0045693F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646C63"/>
    <w:rsid w:val="00666ADA"/>
    <w:rsid w:val="00674778"/>
    <w:rsid w:val="00680F97"/>
    <w:rsid w:val="0068114D"/>
    <w:rsid w:val="006F2475"/>
    <w:rsid w:val="00734113"/>
    <w:rsid w:val="007E20E4"/>
    <w:rsid w:val="00866803"/>
    <w:rsid w:val="0088594D"/>
    <w:rsid w:val="0088675F"/>
    <w:rsid w:val="008A6FEB"/>
    <w:rsid w:val="008D6A41"/>
    <w:rsid w:val="00901080"/>
    <w:rsid w:val="009A1308"/>
    <w:rsid w:val="009A514A"/>
    <w:rsid w:val="009F3E96"/>
    <w:rsid w:val="00A3447C"/>
    <w:rsid w:val="00AA23EA"/>
    <w:rsid w:val="00AE283F"/>
    <w:rsid w:val="00AE6DCD"/>
    <w:rsid w:val="00B04EE0"/>
    <w:rsid w:val="00B37701"/>
    <w:rsid w:val="00BD7237"/>
    <w:rsid w:val="00C56731"/>
    <w:rsid w:val="00C9712A"/>
    <w:rsid w:val="00D242BE"/>
    <w:rsid w:val="00D335EA"/>
    <w:rsid w:val="00D9583F"/>
    <w:rsid w:val="00DF7AAA"/>
    <w:rsid w:val="00EB5948"/>
    <w:rsid w:val="00EC3C72"/>
    <w:rsid w:val="00F06E4B"/>
    <w:rsid w:val="00F716B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59</cp:revision>
  <cp:lastPrinted>2017-03-27T06:03:00Z</cp:lastPrinted>
  <dcterms:created xsi:type="dcterms:W3CDTF">2016-01-13T13:37:00Z</dcterms:created>
  <dcterms:modified xsi:type="dcterms:W3CDTF">2018-07-20T06:53:00Z</dcterms:modified>
</cp:coreProperties>
</file>