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5347" w14:textId="5D5085BF" w:rsidR="0013683C" w:rsidRPr="00BC5CEE" w:rsidRDefault="0013683C" w:rsidP="0013683C">
      <w:pPr>
        <w:pStyle w:val="1tekst"/>
        <w:ind w:left="0" w:firstLine="0"/>
        <w:jc w:val="right"/>
        <w:rPr>
          <w:rFonts w:ascii="Verdana" w:hAnsi="Verdana"/>
          <w:b/>
          <w:color w:val="FF0000"/>
        </w:rPr>
      </w:pPr>
      <w:r w:rsidRPr="00BC5CEE">
        <w:rPr>
          <w:rFonts w:ascii="Verdana" w:hAnsi="Verdana"/>
          <w:b/>
        </w:rPr>
        <w:t xml:space="preserve">   </w:t>
      </w:r>
      <w:r w:rsidRPr="00BC5CEE">
        <w:rPr>
          <w:rFonts w:ascii="Verdana" w:hAnsi="Verdana"/>
          <w:b/>
          <w:color w:val="FF0000"/>
        </w:rPr>
        <w:t xml:space="preserve">                                                                      </w:t>
      </w:r>
    </w:p>
    <w:p w14:paraId="43065349" w14:textId="7178523D" w:rsidR="0013683C" w:rsidRPr="00BC5CEE" w:rsidRDefault="0013683C" w:rsidP="00444CC8">
      <w:pPr>
        <w:ind w:firstLine="708"/>
        <w:jc w:val="both"/>
        <w:rPr>
          <w:sz w:val="20"/>
          <w:szCs w:val="20"/>
        </w:rPr>
      </w:pPr>
      <w:r w:rsidRPr="00BC5CEE">
        <w:rPr>
          <w:sz w:val="20"/>
          <w:szCs w:val="20"/>
        </w:rPr>
        <w:t>На основу члана 46. став 1. Закона о планирању и и</w:t>
      </w:r>
      <w:r w:rsidR="00444CC8">
        <w:rPr>
          <w:sz w:val="20"/>
          <w:szCs w:val="20"/>
        </w:rPr>
        <w:t xml:space="preserve">зградњи ("Службени гласник РС", </w:t>
      </w:r>
      <w:r w:rsidRPr="00BC5CEE">
        <w:rPr>
          <w:sz w:val="20"/>
          <w:szCs w:val="20"/>
        </w:rPr>
        <w:t>бр. 72/09, 81/09-исправка, 64/10-УС, 24/11, 121/12, 42/13-УС, 50/13-</w:t>
      </w:r>
      <w:r w:rsidR="00E83209">
        <w:rPr>
          <w:sz w:val="20"/>
          <w:szCs w:val="20"/>
        </w:rPr>
        <w:t>УС, 98/13-УС, 132/14 и 145/14)</w:t>
      </w:r>
      <w:r w:rsidR="00E83209">
        <w:rPr>
          <w:sz w:val="20"/>
          <w:szCs w:val="20"/>
          <w:lang w:val="sr-Latn-RS"/>
        </w:rPr>
        <w:t xml:space="preserve"> </w:t>
      </w:r>
      <w:r w:rsidRPr="00BC5CEE">
        <w:rPr>
          <w:sz w:val="20"/>
          <w:szCs w:val="20"/>
        </w:rPr>
        <w:t xml:space="preserve">и члана </w:t>
      </w:r>
      <w:r w:rsidR="00E83209">
        <w:rPr>
          <w:sz w:val="20"/>
          <w:szCs w:val="20"/>
          <w:lang w:val="sr-Latn-RS"/>
        </w:rPr>
        <w:t>37</w:t>
      </w:r>
      <w:r w:rsidR="00E83209" w:rsidRPr="00E83209">
        <w:rPr>
          <w:sz w:val="20"/>
          <w:szCs w:val="20"/>
          <w:lang w:val="sr-Latn-RS"/>
        </w:rPr>
        <w:t>.</w:t>
      </w:r>
      <w:r w:rsidRPr="00E83209">
        <w:rPr>
          <w:sz w:val="20"/>
          <w:szCs w:val="20"/>
        </w:rPr>
        <w:t xml:space="preserve"> </w:t>
      </w:r>
      <w:r w:rsidR="00803E5C">
        <w:rPr>
          <w:sz w:val="20"/>
          <w:szCs w:val="20"/>
        </w:rPr>
        <w:t xml:space="preserve">став 1. тачка 5. </w:t>
      </w:r>
      <w:r w:rsidRPr="00E83209">
        <w:rPr>
          <w:sz w:val="20"/>
          <w:szCs w:val="20"/>
        </w:rPr>
        <w:t>Статута</w:t>
      </w:r>
      <w:r w:rsidRPr="00BC5CEE">
        <w:rPr>
          <w:sz w:val="20"/>
          <w:szCs w:val="20"/>
        </w:rPr>
        <w:t xml:space="preserve"> општине </w:t>
      </w:r>
      <w:r w:rsidR="00DC6941" w:rsidRPr="00BC5CEE">
        <w:rPr>
          <w:sz w:val="20"/>
          <w:szCs w:val="20"/>
        </w:rPr>
        <w:t>Инђија</w:t>
      </w:r>
      <w:r w:rsidRPr="00BC5CEE">
        <w:rPr>
          <w:sz w:val="20"/>
          <w:szCs w:val="20"/>
        </w:rPr>
        <w:t xml:space="preserve"> </w:t>
      </w:r>
      <w:r w:rsidR="00803E5C">
        <w:rPr>
          <w:sz w:val="20"/>
          <w:szCs w:val="20"/>
        </w:rPr>
        <w:t xml:space="preserve">– пречишћен текст </w:t>
      </w:r>
      <w:r w:rsidRPr="00BC5CEE">
        <w:rPr>
          <w:sz w:val="20"/>
          <w:szCs w:val="20"/>
        </w:rPr>
        <w:t xml:space="preserve">(„Службени лист општине </w:t>
      </w:r>
      <w:r w:rsidR="00DC6941" w:rsidRPr="00BC5CEE">
        <w:rPr>
          <w:sz w:val="20"/>
          <w:szCs w:val="20"/>
        </w:rPr>
        <w:t>Инђија</w:t>
      </w:r>
      <w:r w:rsidRPr="00BC5CEE">
        <w:rPr>
          <w:sz w:val="20"/>
          <w:szCs w:val="20"/>
        </w:rPr>
        <w:t xml:space="preserve">“, </w:t>
      </w:r>
      <w:r w:rsidRPr="00E83209">
        <w:rPr>
          <w:sz w:val="20"/>
          <w:szCs w:val="20"/>
        </w:rPr>
        <w:t>бр</w:t>
      </w:r>
      <w:r w:rsidR="00E83209" w:rsidRPr="00E83209">
        <w:rPr>
          <w:sz w:val="20"/>
          <w:szCs w:val="20"/>
          <w:lang w:val="sr-Latn-RS"/>
        </w:rPr>
        <w:t xml:space="preserve"> 9/2013</w:t>
      </w:r>
      <w:r w:rsidRPr="00E83209">
        <w:rPr>
          <w:sz w:val="20"/>
          <w:szCs w:val="20"/>
        </w:rPr>
        <w:t>)</w:t>
      </w:r>
      <w:r w:rsidR="00E83209">
        <w:rPr>
          <w:sz w:val="20"/>
          <w:szCs w:val="20"/>
          <w:lang w:val="sr-Latn-RS"/>
        </w:rPr>
        <w:t>,</w:t>
      </w:r>
      <w:r w:rsidRPr="00BC5CEE">
        <w:rPr>
          <w:sz w:val="20"/>
          <w:szCs w:val="20"/>
        </w:rPr>
        <w:t xml:space="preserve"> Скупштина општине </w:t>
      </w:r>
      <w:r w:rsidR="00DC6941" w:rsidRPr="00BC5CEE">
        <w:rPr>
          <w:sz w:val="20"/>
          <w:szCs w:val="20"/>
        </w:rPr>
        <w:t xml:space="preserve">Инђија, </w:t>
      </w:r>
      <w:r w:rsidR="00E83209">
        <w:rPr>
          <w:sz w:val="20"/>
          <w:szCs w:val="20"/>
        </w:rPr>
        <w:t>на седници одржаној</w:t>
      </w:r>
      <w:r w:rsidR="00E83209">
        <w:rPr>
          <w:sz w:val="20"/>
          <w:szCs w:val="20"/>
          <w:lang w:val="sr-Latn-RS"/>
        </w:rPr>
        <w:t xml:space="preserve"> </w:t>
      </w:r>
      <w:r w:rsidR="006B091C">
        <w:rPr>
          <w:sz w:val="20"/>
          <w:szCs w:val="20"/>
        </w:rPr>
        <w:t>29. децембра 2017.</w:t>
      </w:r>
      <w:r w:rsidR="00E83209">
        <w:rPr>
          <w:sz w:val="20"/>
          <w:szCs w:val="20"/>
          <w:lang w:val="sr-Latn-RS"/>
        </w:rPr>
        <w:t xml:space="preserve"> </w:t>
      </w:r>
      <w:r w:rsidRPr="00BC5CEE">
        <w:rPr>
          <w:sz w:val="20"/>
          <w:szCs w:val="20"/>
        </w:rPr>
        <w:t>године, дон</w:t>
      </w:r>
      <w:r w:rsidR="00E83209">
        <w:rPr>
          <w:sz w:val="20"/>
          <w:szCs w:val="20"/>
        </w:rPr>
        <w:t>ела је</w:t>
      </w:r>
    </w:p>
    <w:p w14:paraId="4306534A" w14:textId="77777777" w:rsidR="0013683C" w:rsidRPr="00BC5CEE" w:rsidRDefault="0013683C" w:rsidP="0013683C">
      <w:pPr>
        <w:jc w:val="center"/>
        <w:rPr>
          <w:b/>
          <w:sz w:val="20"/>
          <w:szCs w:val="20"/>
        </w:rPr>
      </w:pPr>
    </w:p>
    <w:p w14:paraId="3E6D2909" w14:textId="77777777" w:rsidR="004D7FD0" w:rsidRDefault="004D7FD0" w:rsidP="0013683C">
      <w:pPr>
        <w:jc w:val="center"/>
        <w:rPr>
          <w:b/>
          <w:sz w:val="22"/>
          <w:szCs w:val="22"/>
          <w:lang w:val="sr-Latn-RS"/>
        </w:rPr>
      </w:pPr>
    </w:p>
    <w:p w14:paraId="4306534B" w14:textId="77777777" w:rsidR="0013683C" w:rsidRPr="00120C44" w:rsidRDefault="0013683C" w:rsidP="0013683C">
      <w:pPr>
        <w:jc w:val="center"/>
        <w:rPr>
          <w:b/>
          <w:sz w:val="22"/>
          <w:szCs w:val="22"/>
        </w:rPr>
      </w:pPr>
      <w:r w:rsidRPr="00120C44">
        <w:rPr>
          <w:b/>
          <w:sz w:val="22"/>
          <w:szCs w:val="22"/>
        </w:rPr>
        <w:t xml:space="preserve">ОДЛУКУ </w:t>
      </w:r>
    </w:p>
    <w:p w14:paraId="55D12D3E" w14:textId="77777777" w:rsidR="00DC6941" w:rsidRPr="00120C44" w:rsidRDefault="0013683C" w:rsidP="0013683C">
      <w:pPr>
        <w:jc w:val="center"/>
        <w:rPr>
          <w:b/>
          <w:sz w:val="22"/>
          <w:szCs w:val="22"/>
        </w:rPr>
      </w:pPr>
      <w:r w:rsidRPr="00120C44">
        <w:rPr>
          <w:b/>
          <w:sz w:val="22"/>
          <w:szCs w:val="22"/>
        </w:rPr>
        <w:t xml:space="preserve">О ИЗРАДИ </w:t>
      </w:r>
      <w:r w:rsidR="00DC6941" w:rsidRPr="00120C44">
        <w:rPr>
          <w:b/>
          <w:sz w:val="22"/>
          <w:szCs w:val="22"/>
        </w:rPr>
        <w:t xml:space="preserve">ИЗМЕНА И ДОПУНА </w:t>
      </w:r>
    </w:p>
    <w:p w14:paraId="4306534C" w14:textId="54C18F58" w:rsidR="0013683C" w:rsidRPr="00120C44" w:rsidRDefault="00DC6941" w:rsidP="0013683C">
      <w:pPr>
        <w:jc w:val="center"/>
        <w:rPr>
          <w:b/>
          <w:sz w:val="20"/>
          <w:szCs w:val="20"/>
        </w:rPr>
      </w:pPr>
      <w:r w:rsidRPr="00120C44">
        <w:rPr>
          <w:b/>
          <w:sz w:val="22"/>
          <w:szCs w:val="22"/>
        </w:rPr>
        <w:t>ПРОСТОРНОГ ПЛАНА ОПШТИНЕ ИНЂИЈА</w:t>
      </w:r>
      <w:r w:rsidR="0013683C" w:rsidRPr="00120C44">
        <w:rPr>
          <w:b/>
          <w:sz w:val="22"/>
          <w:szCs w:val="22"/>
        </w:rPr>
        <w:t xml:space="preserve"> </w:t>
      </w:r>
      <w:bookmarkStart w:id="0" w:name="SADRZAJ_002"/>
    </w:p>
    <w:p w14:paraId="7CCC22AC" w14:textId="77777777" w:rsidR="004D7FD0" w:rsidRDefault="004D7FD0" w:rsidP="0013683C">
      <w:pPr>
        <w:jc w:val="center"/>
        <w:rPr>
          <w:b/>
          <w:color w:val="FF0000"/>
          <w:sz w:val="20"/>
          <w:szCs w:val="20"/>
        </w:rPr>
      </w:pPr>
    </w:p>
    <w:p w14:paraId="132C1AD3" w14:textId="77777777" w:rsidR="00DD3CFA" w:rsidRPr="00DD3CFA" w:rsidRDefault="00DD3CFA" w:rsidP="0013683C">
      <w:pPr>
        <w:jc w:val="center"/>
        <w:rPr>
          <w:b/>
          <w:color w:val="FF0000"/>
          <w:sz w:val="20"/>
          <w:szCs w:val="20"/>
        </w:rPr>
      </w:pPr>
    </w:p>
    <w:p w14:paraId="4306534E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1.</w:t>
      </w:r>
    </w:p>
    <w:p w14:paraId="43065350" w14:textId="53C0ED54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Приступа се изради </w:t>
      </w:r>
      <w:r w:rsidR="00DC6941" w:rsidRPr="00BC5CEE">
        <w:rPr>
          <w:sz w:val="20"/>
          <w:szCs w:val="20"/>
        </w:rPr>
        <w:t>Измена и допуна Просторног плана општине Инђија</w:t>
      </w:r>
      <w:r w:rsidRPr="00BC5CEE">
        <w:rPr>
          <w:sz w:val="20"/>
          <w:szCs w:val="20"/>
        </w:rPr>
        <w:t xml:space="preserve"> </w:t>
      </w:r>
      <w:r w:rsidR="00F862CE" w:rsidRPr="00BC5CEE">
        <w:rPr>
          <w:sz w:val="20"/>
          <w:szCs w:val="20"/>
        </w:rPr>
        <w:t xml:space="preserve">„Службени лист општине Инђија“, број 7/12 </w:t>
      </w:r>
      <w:r w:rsidRPr="00BC5CEE">
        <w:rPr>
          <w:sz w:val="20"/>
          <w:szCs w:val="20"/>
        </w:rPr>
        <w:t xml:space="preserve">(у даљем тексту: </w:t>
      </w:r>
      <w:r w:rsidR="00453C88" w:rsidRPr="00BC5CEE">
        <w:rPr>
          <w:sz w:val="20"/>
          <w:szCs w:val="20"/>
        </w:rPr>
        <w:t xml:space="preserve">Измене и допуне </w:t>
      </w:r>
      <w:r w:rsidRPr="00BC5CEE">
        <w:rPr>
          <w:sz w:val="20"/>
          <w:szCs w:val="20"/>
        </w:rPr>
        <w:t>П</w:t>
      </w:r>
      <w:r w:rsidR="00453C88" w:rsidRPr="00BC5CEE">
        <w:rPr>
          <w:sz w:val="20"/>
          <w:szCs w:val="20"/>
        </w:rPr>
        <w:t>рост</w:t>
      </w:r>
      <w:r w:rsidR="00DC6941" w:rsidRPr="00BC5CEE">
        <w:rPr>
          <w:sz w:val="20"/>
          <w:szCs w:val="20"/>
        </w:rPr>
        <w:t>о</w:t>
      </w:r>
      <w:r w:rsidR="00453C88" w:rsidRPr="00BC5CEE">
        <w:rPr>
          <w:sz w:val="20"/>
          <w:szCs w:val="20"/>
        </w:rPr>
        <w:t>р</w:t>
      </w:r>
      <w:r w:rsidR="00DC6941" w:rsidRPr="00BC5CEE">
        <w:rPr>
          <w:sz w:val="20"/>
          <w:szCs w:val="20"/>
        </w:rPr>
        <w:t>н</w:t>
      </w:r>
      <w:r w:rsidR="00453C88" w:rsidRPr="00BC5CEE">
        <w:rPr>
          <w:sz w:val="20"/>
          <w:szCs w:val="20"/>
        </w:rPr>
        <w:t>ог</w:t>
      </w:r>
      <w:r w:rsidR="00DC6941" w:rsidRPr="00BC5CEE">
        <w:rPr>
          <w:sz w:val="20"/>
          <w:szCs w:val="20"/>
        </w:rPr>
        <w:t xml:space="preserve"> п</w:t>
      </w:r>
      <w:r w:rsidRPr="00BC5CEE">
        <w:rPr>
          <w:sz w:val="20"/>
          <w:szCs w:val="20"/>
        </w:rPr>
        <w:t>лан</w:t>
      </w:r>
      <w:r w:rsidR="00453C88" w:rsidRPr="00BC5CEE">
        <w:rPr>
          <w:sz w:val="20"/>
          <w:szCs w:val="20"/>
        </w:rPr>
        <w:t>а</w:t>
      </w:r>
      <w:r w:rsidRPr="00BC5CEE">
        <w:rPr>
          <w:sz w:val="20"/>
          <w:szCs w:val="20"/>
        </w:rPr>
        <w:t>).</w:t>
      </w:r>
    </w:p>
    <w:p w14:paraId="43065351" w14:textId="77777777" w:rsidR="0013683C" w:rsidRPr="00BC5CEE" w:rsidRDefault="0013683C" w:rsidP="0013683C">
      <w:pPr>
        <w:tabs>
          <w:tab w:val="left" w:pos="9350"/>
        </w:tabs>
        <w:ind w:right="5"/>
        <w:jc w:val="both"/>
        <w:rPr>
          <w:color w:val="FF0000"/>
          <w:sz w:val="20"/>
          <w:szCs w:val="20"/>
        </w:rPr>
      </w:pPr>
    </w:p>
    <w:p w14:paraId="43065352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2.</w:t>
      </w:r>
    </w:p>
    <w:p w14:paraId="43065354" w14:textId="41AEF007" w:rsidR="0013683C" w:rsidRPr="00B874C6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Овом одлуком утврђује се оквирна граница обухвата </w:t>
      </w:r>
      <w:r w:rsidR="00B874C6" w:rsidRPr="00B874C6">
        <w:rPr>
          <w:sz w:val="20"/>
          <w:szCs w:val="20"/>
        </w:rPr>
        <w:t xml:space="preserve">Измена и допуна Просторног Плана општине Инђија </w:t>
      </w:r>
      <w:r w:rsidRPr="00BC5CEE">
        <w:rPr>
          <w:sz w:val="20"/>
          <w:szCs w:val="20"/>
        </w:rPr>
        <w:t xml:space="preserve">а коначна граница обухвата </w:t>
      </w:r>
      <w:r w:rsidR="00E76537" w:rsidRPr="00BC5CEE">
        <w:rPr>
          <w:sz w:val="20"/>
          <w:szCs w:val="20"/>
        </w:rPr>
        <w:t xml:space="preserve">плана </w:t>
      </w:r>
      <w:r w:rsidRPr="00BC5CEE">
        <w:rPr>
          <w:sz w:val="20"/>
          <w:szCs w:val="20"/>
        </w:rPr>
        <w:t>ће се дефинисати Нацртом</w:t>
      </w:r>
      <w:r w:rsidR="00B874C6" w:rsidRPr="00B874C6">
        <w:rPr>
          <w:sz w:val="20"/>
          <w:szCs w:val="20"/>
        </w:rPr>
        <w:t xml:space="preserve"> Измена и допуна Просторног Плана општине Инђија</w:t>
      </w:r>
    </w:p>
    <w:p w14:paraId="43065355" w14:textId="77777777" w:rsidR="0013683C" w:rsidRPr="00BC5CEE" w:rsidRDefault="0013683C" w:rsidP="0013683C">
      <w:pPr>
        <w:jc w:val="both"/>
        <w:rPr>
          <w:color w:val="FF0000"/>
          <w:sz w:val="20"/>
          <w:szCs w:val="20"/>
        </w:rPr>
      </w:pPr>
    </w:p>
    <w:p w14:paraId="43065356" w14:textId="5C74216F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Почетна тачка описа </w:t>
      </w:r>
      <w:r w:rsidR="00E83209">
        <w:rPr>
          <w:sz w:val="20"/>
          <w:szCs w:val="20"/>
        </w:rPr>
        <w:t>оквирне</w:t>
      </w:r>
      <w:r w:rsidRPr="00BC5CEE">
        <w:rPr>
          <w:sz w:val="20"/>
          <w:szCs w:val="20"/>
        </w:rPr>
        <w:t xml:space="preserve"> </w:t>
      </w:r>
      <w:r w:rsidR="00E76537" w:rsidRPr="00BC5CEE">
        <w:rPr>
          <w:sz w:val="20"/>
          <w:szCs w:val="20"/>
        </w:rPr>
        <w:t>границе обух</w:t>
      </w:r>
      <w:r w:rsidRPr="00BC5CEE">
        <w:rPr>
          <w:sz w:val="20"/>
          <w:szCs w:val="20"/>
        </w:rPr>
        <w:t>в</w:t>
      </w:r>
      <w:r w:rsidR="00E76537" w:rsidRPr="00BC5CEE">
        <w:rPr>
          <w:sz w:val="20"/>
          <w:szCs w:val="20"/>
        </w:rPr>
        <w:t>а</w:t>
      </w:r>
      <w:r w:rsidRPr="00BC5CEE">
        <w:rPr>
          <w:sz w:val="20"/>
          <w:szCs w:val="20"/>
        </w:rPr>
        <w:t xml:space="preserve">та </w:t>
      </w:r>
      <w:r w:rsidR="00E76537" w:rsidRPr="00BC5CEE">
        <w:rPr>
          <w:sz w:val="20"/>
          <w:szCs w:val="20"/>
        </w:rPr>
        <w:t xml:space="preserve">Просторног плана </w:t>
      </w:r>
      <w:r w:rsidR="002A21DC" w:rsidRPr="00BC5CEE">
        <w:rPr>
          <w:sz w:val="20"/>
          <w:szCs w:val="20"/>
        </w:rPr>
        <w:t>:</w:t>
      </w:r>
    </w:p>
    <w:p w14:paraId="1B9DCADD" w14:textId="77777777" w:rsidR="002A21DC" w:rsidRPr="00BC5CEE" w:rsidRDefault="002A21DC" w:rsidP="0013683C">
      <w:pPr>
        <w:jc w:val="both"/>
        <w:rPr>
          <w:color w:val="FF0000"/>
          <w:sz w:val="20"/>
          <w:szCs w:val="20"/>
        </w:rPr>
      </w:pPr>
    </w:p>
    <w:p w14:paraId="54CCB604" w14:textId="77777777" w:rsidR="002A21DC" w:rsidRPr="00BC5CEE" w:rsidRDefault="002A21DC" w:rsidP="002A21DC">
      <w:pPr>
        <w:pStyle w:val="ListParagraph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BC5CEE">
        <w:rPr>
          <w:sz w:val="20"/>
          <w:szCs w:val="20"/>
          <w:u w:val="single"/>
        </w:rPr>
        <w:t>Локација 1 – КО Крчедин</w:t>
      </w:r>
    </w:p>
    <w:p w14:paraId="39D90786" w14:textId="77777777" w:rsidR="002A21DC" w:rsidRPr="00BC5CEE" w:rsidRDefault="002A21DC" w:rsidP="002A21DC">
      <w:pPr>
        <w:jc w:val="both"/>
        <w:rPr>
          <w:sz w:val="20"/>
          <w:szCs w:val="20"/>
          <w:u w:val="single"/>
        </w:rPr>
      </w:pPr>
    </w:p>
    <w:p w14:paraId="4C6FA778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Почетна тачка описа Измена и допуна Просторног Плана општине Инђија – локација 1 се налази на тромеђи катастарских парцела 5121, 3160/699 и 3160/702.</w:t>
      </w:r>
    </w:p>
    <w:p w14:paraId="727895A2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у правцу североистока прати јужну међу катастарске парцеле 5121 до тромеђе катастарских парцела 5121, 3160/16 и 3160/704, мења правац ка југоистоку и пратећи источну међу катастарских парцела 3160/16, 3160/19 и 3218/710 долази до тромеђе катастарских парцела 3218/70, 3218/1 и 3185 (пут).</w:t>
      </w:r>
    </w:p>
    <w:p w14:paraId="634C44DA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17116F66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у правцу североистока прати северну међу пута, катастарске парцеле 3185 и 3598/1, пресеца пут, катастарска парцела 3598/1 до тромеђе путева, катастарске парцеле 3598/1 и 3656 и катастарске парцеле 3655/3, мења правац ка југоистоку и пратећи северну међу пута, катастарска парцела 3656 долази до четворомеђе путева, катастарске парцеле 3656 и 3689 и катастарских парцела 3714 и 3741/1.</w:t>
      </w:r>
    </w:p>
    <w:p w14:paraId="12EB6629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четворомеђе граница у правцу југа прати источну међу пута, катастарска  парцела 3689, пресеца пут и даље ка југу прати источну међу катастарских парцела 3220 и 3216/9 до тромеђе пута, катастарска парцела 3187 и катастарских парцела 3216/9 и 3221.</w:t>
      </w:r>
    </w:p>
    <w:p w14:paraId="6BBAFF05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у правцу запада прати јужну међу катастарских парцела 3216/9, 3216/8, 3227/1, 3215/9, 3157/4, 3157/3 и 3154/3 и долази до четворомеђе катастарских парцела 3154/3, 2707/2, 2718/1 и 2826.</w:t>
      </w:r>
    </w:p>
    <w:p w14:paraId="7FFA5E0C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7FD651A2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четворомеђе граница у правцу севера прати источну међу катастарске парцеле 2826, пресеца пут, катастарска парцела 3185 и даље ка североистоку пратећи његову северну међу долази до тромеђе пута, катастарска парцела 3185 и катастарских парцела 3218/5 и 3218/3.</w:t>
      </w:r>
    </w:p>
    <w:p w14:paraId="42F6E00E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5C06A691" w14:textId="2093D06D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Од тромеђе граница наставља у правцу севера и пратећи источну међу катастарских парцела 3218/3, 3160/13, </w:t>
      </w:r>
      <w:r w:rsidR="00B874C6">
        <w:rPr>
          <w:sz w:val="20"/>
          <w:szCs w:val="20"/>
        </w:rPr>
        <w:t xml:space="preserve"> </w:t>
      </w:r>
      <w:r w:rsidRPr="00BC5CEE">
        <w:rPr>
          <w:sz w:val="20"/>
          <w:szCs w:val="20"/>
        </w:rPr>
        <w:t>31</w:t>
      </w:r>
      <w:r w:rsidR="00B874C6">
        <w:rPr>
          <w:sz w:val="20"/>
          <w:szCs w:val="20"/>
        </w:rPr>
        <w:t xml:space="preserve">60/20  </w:t>
      </w:r>
      <w:r w:rsidRPr="00BC5CEE">
        <w:rPr>
          <w:sz w:val="20"/>
          <w:szCs w:val="20"/>
        </w:rPr>
        <w:t>и 3160/699</w:t>
      </w:r>
      <w:r w:rsidR="00B874C6">
        <w:rPr>
          <w:sz w:val="20"/>
          <w:szCs w:val="20"/>
        </w:rPr>
        <w:t xml:space="preserve"> </w:t>
      </w:r>
      <w:r w:rsidRPr="00BC5CEE">
        <w:rPr>
          <w:sz w:val="20"/>
          <w:szCs w:val="20"/>
        </w:rPr>
        <w:t xml:space="preserve"> и долази </w:t>
      </w:r>
      <w:r w:rsidR="00B874C6">
        <w:rPr>
          <w:sz w:val="20"/>
          <w:szCs w:val="20"/>
        </w:rPr>
        <w:t xml:space="preserve">до почетне тачке описа локације </w:t>
      </w:r>
      <w:r w:rsidRPr="00BC5CEE">
        <w:rPr>
          <w:sz w:val="20"/>
          <w:szCs w:val="20"/>
        </w:rPr>
        <w:t>1.</w:t>
      </w:r>
    </w:p>
    <w:p w14:paraId="0BDB24B8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01B70F26" w14:textId="120A8A48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Укупна површина обухвата локације 1 износи око </w:t>
      </w:r>
      <w:r w:rsidRPr="00BC5CEE">
        <w:rPr>
          <w:b/>
          <w:sz w:val="20"/>
          <w:szCs w:val="20"/>
        </w:rPr>
        <w:t>155</w:t>
      </w:r>
      <w:r w:rsidR="005C0C91" w:rsidRPr="00BC5CEE">
        <w:rPr>
          <w:b/>
          <w:sz w:val="20"/>
          <w:szCs w:val="20"/>
        </w:rPr>
        <w:t>,45</w:t>
      </w:r>
      <w:r w:rsidRPr="00BC5CEE">
        <w:rPr>
          <w:b/>
          <w:sz w:val="20"/>
          <w:szCs w:val="20"/>
        </w:rPr>
        <w:t xml:space="preserve"> ha</w:t>
      </w:r>
      <w:r w:rsidRPr="00BC5CEE">
        <w:rPr>
          <w:sz w:val="20"/>
          <w:szCs w:val="20"/>
        </w:rPr>
        <w:t>.</w:t>
      </w:r>
    </w:p>
    <w:p w14:paraId="5ED05228" w14:textId="02659821" w:rsidR="002A21DC" w:rsidRPr="00BC5CEE" w:rsidRDefault="002A21DC" w:rsidP="00A15B70">
      <w:pPr>
        <w:tabs>
          <w:tab w:val="left" w:pos="6495"/>
        </w:tabs>
        <w:jc w:val="center"/>
        <w:rPr>
          <w:sz w:val="20"/>
          <w:szCs w:val="20"/>
        </w:rPr>
      </w:pPr>
      <w:r w:rsidRPr="00BC5CEE">
        <w:rPr>
          <w:sz w:val="20"/>
          <w:szCs w:val="20"/>
        </w:rPr>
        <w:lastRenderedPageBreak/>
        <w:t>Локација 1 се налази у катастарској општини Крчедин.</w:t>
      </w:r>
      <w:r w:rsidR="00B874C6">
        <w:rPr>
          <w:sz w:val="20"/>
          <w:szCs w:val="20"/>
        </w:rPr>
        <w:br/>
      </w:r>
      <w:r w:rsidR="008A79C5">
        <w:rPr>
          <w:noProof/>
          <w:sz w:val="20"/>
          <w:szCs w:val="20"/>
          <w:lang w:val="sr-Latn-RS" w:eastAsia="sr-Latn-RS"/>
        </w:rPr>
        <w:drawing>
          <wp:inline distT="0" distB="0" distL="0" distR="0" wp14:anchorId="0E89DE84" wp14:editId="4C9039E9">
            <wp:extent cx="5477773" cy="589184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edin DKP - obuhvat izmene PPO - 1-Mod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111" cy="590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81EF" w14:textId="77777777" w:rsidR="002A21DC" w:rsidRPr="00BC5CEE" w:rsidRDefault="002A21DC" w:rsidP="002A21DC">
      <w:pPr>
        <w:pStyle w:val="ListParagraph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BC5CEE">
        <w:rPr>
          <w:sz w:val="20"/>
          <w:szCs w:val="20"/>
          <w:u w:val="single"/>
        </w:rPr>
        <w:t>Локација 2 – КО Љуково</w:t>
      </w:r>
    </w:p>
    <w:p w14:paraId="0F9165C3" w14:textId="77777777" w:rsidR="002A21DC" w:rsidRPr="00BC5CEE" w:rsidRDefault="002A21DC" w:rsidP="002A21DC">
      <w:pPr>
        <w:pStyle w:val="ListParagraph"/>
        <w:jc w:val="both"/>
        <w:rPr>
          <w:sz w:val="20"/>
          <w:szCs w:val="20"/>
          <w:u w:val="single"/>
        </w:rPr>
      </w:pPr>
    </w:p>
    <w:p w14:paraId="0F0F674C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Почетна тачка описа Измена и допуна Просторног Плана општине Инђија – локација 2 се налази на тромеђи катастарских парцела 60, 146 и 1030.</w:t>
      </w:r>
    </w:p>
    <w:p w14:paraId="5CFA8E4C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у правцу истока прати јужну међу пута, катастарска парцела 60, пресеца пут, катастарска парцела 161/1, мења правац ја југу и пратећи источну међу пута долази до тромеђе путева, катастарске парцеле 696/1 и 161/1 и катастарске парцеле 161/2.</w:t>
      </w:r>
    </w:p>
    <w:p w14:paraId="711C6E8C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7CAE3DF8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наставља у правцу југа, пресеца пут, катастарска парцела 696/1 и дужином од око 60 м прати источну међу катастарске парцеле 163/34, мења правац ка западу, пресеца катастарску парцелу 163/34, прати јужну међу Катастарских парцела 163/36 и 163/35 и пресецајући катастарске парцеле 163/29, 163/4 и 163/2 долази до тромеђе катастарских парцела 163/10, 163/11 и 163/2.</w:t>
      </w:r>
    </w:p>
    <w:p w14:paraId="13FE4FEE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438C541F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Од тромеђе граница наставља у правцу југа и прати западну међу катастарске парцеле 163/2, пресеца пут, катастарска парцела 164, прати западну међу катастарске парцеле 167/2, пресеца пут, катастарска парцела 168/2, прати западну међу катастарске парцеле 170/19, пресеца пут, катастарска парцела 174/1, прати западну међу катастарске парцеле 174/52, пресеца пут, катастарска парцела 175/1, прати западну међу катастарске парцеле </w:t>
      </w:r>
      <w:r w:rsidRPr="00BC5CEE">
        <w:rPr>
          <w:sz w:val="20"/>
          <w:szCs w:val="20"/>
        </w:rPr>
        <w:lastRenderedPageBreak/>
        <w:t>175/62, пресеца пут, катастарска парцела 179 и пратећи западну међу катастарске парцеле 180/2 долази до тромеђе катастарских парцела 695/2, 180/2 и 180/34.</w:t>
      </w:r>
    </w:p>
    <w:p w14:paraId="1E4D24F2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7983FB01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у правцу југа пресеца катастарске парцеле 695/2 и 228/30, мења правац ка западу и дужином од око 400 м прати јужну међу катастарске парцеле 228/30, скреће ка северу и пресецајући катастарске парцеле 228/30 и 671 долази до тромеђе катастарских парцела 671, 121/1 и 1030.</w:t>
      </w:r>
    </w:p>
    <w:p w14:paraId="108F1655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57415C15" w14:textId="7777777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Од тромеђе граница у правцу севера прати источну међу катастарске парцеле 1030 до почетне тачке описа локације 2.</w:t>
      </w:r>
    </w:p>
    <w:p w14:paraId="5C587A1E" w14:textId="77777777" w:rsidR="002A21DC" w:rsidRPr="00BC5CEE" w:rsidRDefault="002A21DC" w:rsidP="002A21DC">
      <w:pPr>
        <w:jc w:val="both"/>
        <w:rPr>
          <w:sz w:val="20"/>
          <w:szCs w:val="20"/>
        </w:rPr>
      </w:pPr>
    </w:p>
    <w:p w14:paraId="01768240" w14:textId="03888557" w:rsidR="002A21DC" w:rsidRPr="00BC5CEE" w:rsidRDefault="002A21DC" w:rsidP="002A21D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Укупна површина обухвата локације 2 износи око </w:t>
      </w:r>
      <w:r w:rsidRPr="00BC5CEE">
        <w:rPr>
          <w:b/>
          <w:sz w:val="20"/>
          <w:szCs w:val="20"/>
        </w:rPr>
        <w:t>68</w:t>
      </w:r>
      <w:r w:rsidR="005C0C91" w:rsidRPr="00BC5CEE">
        <w:rPr>
          <w:b/>
          <w:sz w:val="20"/>
          <w:szCs w:val="20"/>
        </w:rPr>
        <w:t>,34</w:t>
      </w:r>
      <w:r w:rsidRPr="00BC5CEE">
        <w:rPr>
          <w:b/>
          <w:sz w:val="20"/>
          <w:szCs w:val="20"/>
        </w:rPr>
        <w:t xml:space="preserve"> ha</w:t>
      </w:r>
      <w:r w:rsidRPr="00BC5CEE">
        <w:rPr>
          <w:sz w:val="20"/>
          <w:szCs w:val="20"/>
        </w:rPr>
        <w:t>.</w:t>
      </w:r>
    </w:p>
    <w:p w14:paraId="3A6F84F4" w14:textId="69B206EC" w:rsidR="002A21DC" w:rsidRPr="00BC5CEE" w:rsidRDefault="0042068D" w:rsidP="002A21DC">
      <w:pPr>
        <w:tabs>
          <w:tab w:val="left" w:pos="6495"/>
        </w:tabs>
        <w:jc w:val="both"/>
        <w:rPr>
          <w:sz w:val="20"/>
          <w:szCs w:val="20"/>
        </w:rPr>
      </w:pPr>
      <w:r w:rsidRPr="00BC5CEE">
        <w:rPr>
          <w:sz w:val="20"/>
          <w:szCs w:val="20"/>
        </w:rPr>
        <w:t>Локација 2</w:t>
      </w:r>
      <w:r w:rsidR="002A21DC" w:rsidRPr="00BC5CEE">
        <w:rPr>
          <w:sz w:val="20"/>
          <w:szCs w:val="20"/>
        </w:rPr>
        <w:t xml:space="preserve"> се налази у катастарској општини Љуково.</w:t>
      </w:r>
      <w:r w:rsidR="002A21DC" w:rsidRPr="00BC5CEE">
        <w:rPr>
          <w:sz w:val="20"/>
          <w:szCs w:val="20"/>
        </w:rPr>
        <w:tab/>
      </w:r>
    </w:p>
    <w:p w14:paraId="413B6BD8" w14:textId="77777777" w:rsidR="002A21DC" w:rsidRPr="00BC5CEE" w:rsidRDefault="002A21DC" w:rsidP="0013683C">
      <w:pPr>
        <w:jc w:val="both"/>
        <w:rPr>
          <w:color w:val="FF0000"/>
          <w:sz w:val="20"/>
          <w:szCs w:val="20"/>
        </w:rPr>
      </w:pPr>
    </w:p>
    <w:p w14:paraId="43065357" w14:textId="31EAD507" w:rsidR="0013683C" w:rsidRPr="00BC5CEE" w:rsidRDefault="00477D0C" w:rsidP="00A15B70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sr-Latn-RS" w:eastAsia="sr-Latn-RS"/>
        </w:rPr>
        <w:drawing>
          <wp:inline distT="0" distB="0" distL="0" distR="0" wp14:anchorId="18FB2C09" wp14:editId="49072BDF">
            <wp:extent cx="5848710" cy="574519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kovo DKP - obuhvat izmene PPO - 2-Mod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885" cy="57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099C" w14:textId="77777777" w:rsidR="004D7FD0" w:rsidRDefault="004D7FD0" w:rsidP="0013683C">
      <w:pPr>
        <w:jc w:val="both"/>
        <w:rPr>
          <w:sz w:val="20"/>
          <w:szCs w:val="20"/>
          <w:lang w:val="sr-Latn-RS"/>
        </w:rPr>
      </w:pPr>
    </w:p>
    <w:p w14:paraId="43065358" w14:textId="6DC06BB7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Предметн</w:t>
      </w:r>
      <w:r w:rsidR="0042068D" w:rsidRPr="00BC5CEE">
        <w:rPr>
          <w:sz w:val="20"/>
          <w:szCs w:val="20"/>
        </w:rPr>
        <w:t>е локације</w:t>
      </w:r>
      <w:r w:rsidRPr="00BC5CEE">
        <w:rPr>
          <w:sz w:val="20"/>
          <w:szCs w:val="20"/>
        </w:rPr>
        <w:t xml:space="preserve"> </w:t>
      </w:r>
      <w:r w:rsidR="00453C88" w:rsidRPr="00BC5CEE">
        <w:rPr>
          <w:sz w:val="20"/>
          <w:szCs w:val="20"/>
        </w:rPr>
        <w:t xml:space="preserve">Измена и допуна </w:t>
      </w:r>
      <w:r w:rsidR="00E76537" w:rsidRPr="00BC5CEE">
        <w:rPr>
          <w:sz w:val="20"/>
          <w:szCs w:val="20"/>
        </w:rPr>
        <w:t>Просторног плана</w:t>
      </w:r>
      <w:r w:rsidR="00453C88" w:rsidRPr="00BC5CEE">
        <w:rPr>
          <w:sz w:val="20"/>
          <w:szCs w:val="20"/>
        </w:rPr>
        <w:t xml:space="preserve"> с</w:t>
      </w:r>
      <w:r w:rsidR="0042068D" w:rsidRPr="00BC5CEE">
        <w:rPr>
          <w:sz w:val="20"/>
          <w:szCs w:val="20"/>
        </w:rPr>
        <w:t>е налазе</w:t>
      </w:r>
      <w:r w:rsidRPr="00BC5CEE">
        <w:rPr>
          <w:sz w:val="20"/>
          <w:szCs w:val="20"/>
        </w:rPr>
        <w:t xml:space="preserve"> у катастарским општинама</w:t>
      </w:r>
      <w:r w:rsidR="0042068D" w:rsidRPr="00BC5CEE">
        <w:rPr>
          <w:sz w:val="20"/>
          <w:szCs w:val="20"/>
        </w:rPr>
        <w:t>:</w:t>
      </w:r>
      <w:r w:rsidRPr="00BC5CEE">
        <w:rPr>
          <w:sz w:val="20"/>
          <w:szCs w:val="20"/>
        </w:rPr>
        <w:t xml:space="preserve"> </w:t>
      </w:r>
    </w:p>
    <w:p w14:paraId="071CBF54" w14:textId="33BA5A71" w:rsidR="0042068D" w:rsidRPr="00BC5CEE" w:rsidRDefault="0042068D" w:rsidP="0042068D">
      <w:pPr>
        <w:pStyle w:val="ListParagraph"/>
        <w:numPr>
          <w:ilvl w:val="0"/>
          <w:numId w:val="8"/>
        </w:numPr>
        <w:tabs>
          <w:tab w:val="left" w:pos="6495"/>
        </w:tabs>
        <w:jc w:val="both"/>
        <w:rPr>
          <w:sz w:val="20"/>
          <w:szCs w:val="20"/>
        </w:rPr>
      </w:pPr>
      <w:r w:rsidRPr="00BC5CEE">
        <w:rPr>
          <w:sz w:val="20"/>
          <w:szCs w:val="20"/>
        </w:rPr>
        <w:t>Локација 1 се налази у катастарској општини Крчедин,</w:t>
      </w:r>
    </w:p>
    <w:p w14:paraId="0C2BD024" w14:textId="09BD86C5" w:rsidR="0042068D" w:rsidRPr="00BC5CEE" w:rsidRDefault="0042068D" w:rsidP="0042068D">
      <w:pPr>
        <w:pStyle w:val="ListParagraph"/>
        <w:numPr>
          <w:ilvl w:val="0"/>
          <w:numId w:val="8"/>
        </w:numPr>
        <w:tabs>
          <w:tab w:val="left" w:pos="6495"/>
        </w:tabs>
        <w:jc w:val="both"/>
        <w:rPr>
          <w:sz w:val="20"/>
          <w:szCs w:val="20"/>
        </w:rPr>
      </w:pPr>
      <w:r w:rsidRPr="00BC5CEE">
        <w:rPr>
          <w:sz w:val="20"/>
          <w:szCs w:val="20"/>
        </w:rPr>
        <w:t>Локација 2 се налази у катастарској општини Љуково.</w:t>
      </w:r>
    </w:p>
    <w:p w14:paraId="43065359" w14:textId="77777777" w:rsidR="0013683C" w:rsidRPr="00BC5CEE" w:rsidRDefault="0013683C" w:rsidP="0013683C">
      <w:pPr>
        <w:jc w:val="both"/>
        <w:rPr>
          <w:color w:val="FF0000"/>
          <w:sz w:val="20"/>
          <w:szCs w:val="20"/>
        </w:rPr>
      </w:pPr>
    </w:p>
    <w:p w14:paraId="0949D85A" w14:textId="01C3592B" w:rsidR="00453C88" w:rsidRPr="00BC5CEE" w:rsidRDefault="00453C88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Измене и допуне Просторног плана се односе на:</w:t>
      </w:r>
    </w:p>
    <w:p w14:paraId="2C0CCA8D" w14:textId="2B1BBD0D" w:rsidR="00453C88" w:rsidRPr="00BC5CEE" w:rsidRDefault="00453C88" w:rsidP="00453C8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Дефинисање</w:t>
      </w:r>
      <w:r w:rsidR="006D3308" w:rsidRPr="00BC5CEE">
        <w:rPr>
          <w:sz w:val="20"/>
          <w:szCs w:val="20"/>
        </w:rPr>
        <w:t xml:space="preserve"> начина коришћења земљишта</w:t>
      </w:r>
    </w:p>
    <w:p w14:paraId="45210719" w14:textId="3A8120A9" w:rsidR="00453C88" w:rsidRPr="00BC5CEE" w:rsidRDefault="00453C88" w:rsidP="00453C8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C5CEE">
        <w:rPr>
          <w:sz w:val="20"/>
          <w:szCs w:val="20"/>
        </w:rPr>
        <w:lastRenderedPageBreak/>
        <w:t>Промену намене</w:t>
      </w:r>
      <w:r w:rsidR="006D3308" w:rsidRPr="00BC5CEE">
        <w:rPr>
          <w:sz w:val="20"/>
          <w:szCs w:val="20"/>
        </w:rPr>
        <w:t xml:space="preserve"> грађевинског земљишта у граници грађевинског подручја ван насељеног места у пољопривредно земљиште – воћарско виноградарске плантаже</w:t>
      </w:r>
    </w:p>
    <w:p w14:paraId="4A33A656" w14:textId="206D2C92" w:rsidR="006D3308" w:rsidRPr="00BC5CEE" w:rsidRDefault="006D3308" w:rsidP="006D3308">
      <w:pPr>
        <w:pStyle w:val="ListParagraph"/>
        <w:jc w:val="both"/>
        <w:rPr>
          <w:sz w:val="20"/>
          <w:szCs w:val="20"/>
        </w:rPr>
      </w:pPr>
      <w:r w:rsidRPr="00BC5CEE">
        <w:rPr>
          <w:sz w:val="20"/>
          <w:szCs w:val="20"/>
        </w:rPr>
        <w:t>на парцелама</w:t>
      </w:r>
      <w:r w:rsidR="0042068D" w:rsidRPr="00BC5CEE">
        <w:rPr>
          <w:sz w:val="20"/>
          <w:szCs w:val="20"/>
        </w:rPr>
        <w:t xml:space="preserve"> (локација 1)</w:t>
      </w:r>
    </w:p>
    <w:p w14:paraId="020F9EF9" w14:textId="0BA4D3FB" w:rsidR="006D3308" w:rsidRPr="00BC5CEE" w:rsidRDefault="006D3308" w:rsidP="0042068D">
      <w:pPr>
        <w:pStyle w:val="ListParagraph"/>
        <w:numPr>
          <w:ilvl w:val="0"/>
          <w:numId w:val="9"/>
        </w:numPr>
        <w:ind w:left="709"/>
        <w:jc w:val="both"/>
        <w:rPr>
          <w:sz w:val="20"/>
          <w:szCs w:val="20"/>
        </w:rPr>
      </w:pPr>
      <w:r w:rsidRPr="00BC5CEE">
        <w:rPr>
          <w:sz w:val="20"/>
          <w:szCs w:val="20"/>
        </w:rPr>
        <w:t>измену граница грађевинског подручја за насеље Јарковци, као и планиране викенд зоне</w:t>
      </w:r>
      <w:r w:rsidR="0042068D" w:rsidRPr="00BC5CEE">
        <w:rPr>
          <w:sz w:val="20"/>
          <w:szCs w:val="20"/>
        </w:rPr>
        <w:t xml:space="preserve"> (локација 2)</w:t>
      </w:r>
    </w:p>
    <w:p w14:paraId="1EB40DED" w14:textId="6254ABDF" w:rsidR="00453C88" w:rsidRPr="00BC5CEE" w:rsidRDefault="00453C88" w:rsidP="00453C8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Допуну правила уређења и грађења</w:t>
      </w:r>
    </w:p>
    <w:p w14:paraId="3CDEC8FB" w14:textId="77777777" w:rsidR="00453C88" w:rsidRPr="00BC5CEE" w:rsidRDefault="00453C88" w:rsidP="0013683C">
      <w:pPr>
        <w:jc w:val="both"/>
        <w:rPr>
          <w:sz w:val="20"/>
          <w:szCs w:val="20"/>
        </w:rPr>
      </w:pPr>
    </w:p>
    <w:p w14:paraId="4306535A" w14:textId="285A6013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Укупна површина подручја обухваћеног границом обухвата</w:t>
      </w:r>
      <w:r w:rsidR="00B874C6">
        <w:rPr>
          <w:sz w:val="20"/>
          <w:szCs w:val="20"/>
        </w:rPr>
        <w:t xml:space="preserve"> </w:t>
      </w:r>
      <w:r w:rsidR="00DF3C8F" w:rsidRPr="00BC5CEE">
        <w:rPr>
          <w:sz w:val="20"/>
          <w:szCs w:val="20"/>
        </w:rPr>
        <w:t>Измена и допуна</w:t>
      </w:r>
      <w:r w:rsidRPr="00BC5CEE">
        <w:rPr>
          <w:sz w:val="20"/>
          <w:szCs w:val="20"/>
        </w:rPr>
        <w:t xml:space="preserve"> </w:t>
      </w:r>
      <w:r w:rsidR="00FD41A6">
        <w:rPr>
          <w:sz w:val="20"/>
          <w:szCs w:val="20"/>
        </w:rPr>
        <w:t>Просторног п</w:t>
      </w:r>
      <w:r w:rsidRPr="00BC5CEE">
        <w:rPr>
          <w:sz w:val="20"/>
          <w:szCs w:val="20"/>
        </w:rPr>
        <w:t xml:space="preserve">лана износи око </w:t>
      </w:r>
      <w:r w:rsidR="00DF3C8F" w:rsidRPr="00BC5CEE">
        <w:rPr>
          <w:b/>
          <w:sz w:val="20"/>
          <w:szCs w:val="20"/>
        </w:rPr>
        <w:t>2</w:t>
      </w:r>
      <w:r w:rsidR="005C0C91" w:rsidRPr="00BC5CEE">
        <w:rPr>
          <w:b/>
          <w:sz w:val="20"/>
          <w:szCs w:val="20"/>
        </w:rPr>
        <w:t>33,79</w:t>
      </w:r>
      <w:r w:rsidR="00DF3C8F" w:rsidRPr="00BC5CEE">
        <w:rPr>
          <w:b/>
          <w:sz w:val="20"/>
          <w:szCs w:val="20"/>
        </w:rPr>
        <w:t xml:space="preserve"> </w:t>
      </w:r>
      <w:r w:rsidRPr="00BC5CEE">
        <w:rPr>
          <w:b/>
          <w:sz w:val="20"/>
          <w:szCs w:val="20"/>
        </w:rPr>
        <w:t>hа</w:t>
      </w:r>
      <w:r w:rsidRPr="00BC5CEE">
        <w:rPr>
          <w:sz w:val="20"/>
          <w:szCs w:val="20"/>
        </w:rPr>
        <w:t>.</w:t>
      </w:r>
    </w:p>
    <w:p w14:paraId="4306535B" w14:textId="77777777" w:rsidR="0013683C" w:rsidRPr="00BC5CEE" w:rsidRDefault="0013683C" w:rsidP="0013683C">
      <w:pPr>
        <w:jc w:val="both"/>
        <w:rPr>
          <w:sz w:val="20"/>
          <w:szCs w:val="20"/>
        </w:rPr>
      </w:pPr>
    </w:p>
    <w:p w14:paraId="37804978" w14:textId="08F9FB70" w:rsidR="00DF3C8F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Графички приказ границе обухвата планског подручја је саставни део ове Одлуке.</w:t>
      </w:r>
    </w:p>
    <w:p w14:paraId="1F785278" w14:textId="77777777" w:rsidR="00DF3C8F" w:rsidRPr="00BC5CEE" w:rsidRDefault="00DF3C8F" w:rsidP="0013683C">
      <w:pPr>
        <w:jc w:val="both"/>
        <w:rPr>
          <w:sz w:val="20"/>
          <w:szCs w:val="20"/>
        </w:rPr>
      </w:pPr>
    </w:p>
    <w:p w14:paraId="4306535E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3.</w:t>
      </w:r>
    </w:p>
    <w:p w14:paraId="43065361" w14:textId="5152A1BB" w:rsidR="0013683C" w:rsidRPr="00B874C6" w:rsidRDefault="0013683C" w:rsidP="00B874C6">
      <w:pPr>
        <w:jc w:val="both"/>
        <w:rPr>
          <w:sz w:val="20"/>
          <w:szCs w:val="20"/>
        </w:rPr>
      </w:pPr>
      <w:r w:rsidRPr="00BC5CEE">
        <w:rPr>
          <w:bCs/>
          <w:color w:val="000000"/>
          <w:sz w:val="20"/>
          <w:szCs w:val="20"/>
        </w:rPr>
        <w:t xml:space="preserve">Услови и смернице од значаја за израду </w:t>
      </w:r>
      <w:r w:rsidR="00FD41A6">
        <w:rPr>
          <w:bCs/>
          <w:color w:val="000000"/>
          <w:sz w:val="20"/>
          <w:szCs w:val="20"/>
        </w:rPr>
        <w:t xml:space="preserve">Измена и допуна </w:t>
      </w:r>
      <w:r w:rsidRPr="00BC5CEE">
        <w:rPr>
          <w:bCs/>
          <w:color w:val="000000"/>
          <w:sz w:val="20"/>
          <w:szCs w:val="20"/>
        </w:rPr>
        <w:t>П</w:t>
      </w:r>
      <w:r w:rsidR="00D64F3A" w:rsidRPr="00BC5CEE">
        <w:rPr>
          <w:bCs/>
          <w:color w:val="000000"/>
          <w:sz w:val="20"/>
          <w:szCs w:val="20"/>
        </w:rPr>
        <w:t xml:space="preserve">росторног плана дати су планом вишег реда: </w:t>
      </w:r>
      <w:r w:rsidR="008C6052" w:rsidRPr="00BC5CEE">
        <w:rPr>
          <w:sz w:val="20"/>
          <w:szCs w:val="20"/>
        </w:rPr>
        <w:t>Регионални просторни план АПВ (''Службени лист АПВ'', број 22/11)</w:t>
      </w:r>
      <w:r w:rsidR="00836ADE" w:rsidRPr="00BC5CEE">
        <w:rPr>
          <w:sz w:val="20"/>
          <w:szCs w:val="20"/>
        </w:rPr>
        <w:t>.</w:t>
      </w:r>
    </w:p>
    <w:p w14:paraId="430256C3" w14:textId="7A908265" w:rsidR="003C0932" w:rsidRPr="003C0932" w:rsidRDefault="00FD41A6" w:rsidP="003C0932">
      <w:pPr>
        <w:jc w:val="both"/>
        <w:rPr>
          <w:sz w:val="20"/>
          <w:szCs w:val="20"/>
        </w:rPr>
      </w:pPr>
      <w:r>
        <w:rPr>
          <w:sz w:val="20"/>
          <w:szCs w:val="20"/>
        </w:rPr>
        <w:t>За потребе израде Измена и допуна Просторног плана прибави</w:t>
      </w:r>
      <w:r w:rsidR="00120C44">
        <w:rPr>
          <w:sz w:val="20"/>
          <w:szCs w:val="20"/>
        </w:rPr>
        <w:t>ће се</w:t>
      </w:r>
      <w:r w:rsidR="003C0932" w:rsidRPr="003C0932">
        <w:rPr>
          <w:sz w:val="20"/>
          <w:szCs w:val="20"/>
        </w:rPr>
        <w:t xml:space="preserve"> пода</w:t>
      </w:r>
      <w:r w:rsidR="00120C44">
        <w:rPr>
          <w:sz w:val="20"/>
          <w:szCs w:val="20"/>
        </w:rPr>
        <w:t>ци</w:t>
      </w:r>
      <w:r w:rsidR="003C0932" w:rsidRPr="003C0932">
        <w:rPr>
          <w:sz w:val="20"/>
          <w:szCs w:val="20"/>
        </w:rPr>
        <w:t xml:space="preserve"> од РГЗ</w:t>
      </w:r>
      <w:r w:rsidR="00120C44">
        <w:rPr>
          <w:sz w:val="20"/>
          <w:szCs w:val="20"/>
        </w:rPr>
        <w:t>-а</w:t>
      </w:r>
      <w:r w:rsidR="003C0932" w:rsidRPr="003C0932">
        <w:rPr>
          <w:sz w:val="20"/>
          <w:szCs w:val="20"/>
        </w:rPr>
        <w:t>, Службе за катастар непокретности</w:t>
      </w:r>
      <w:r>
        <w:rPr>
          <w:sz w:val="20"/>
          <w:szCs w:val="20"/>
        </w:rPr>
        <w:t>, и то</w:t>
      </w:r>
      <w:r w:rsidR="003C0932" w:rsidRPr="003C0932">
        <w:rPr>
          <w:sz w:val="20"/>
          <w:szCs w:val="20"/>
        </w:rPr>
        <w:t>:</w:t>
      </w:r>
    </w:p>
    <w:p w14:paraId="4BC74058" w14:textId="77777777" w:rsidR="003C0932" w:rsidRPr="003C0932" w:rsidRDefault="003C0932" w:rsidP="003C0932">
      <w:pPr>
        <w:numPr>
          <w:ilvl w:val="0"/>
          <w:numId w:val="11"/>
        </w:numPr>
        <w:contextualSpacing/>
        <w:jc w:val="both"/>
        <w:rPr>
          <w:sz w:val="20"/>
          <w:szCs w:val="20"/>
        </w:rPr>
      </w:pPr>
      <w:r w:rsidRPr="003C0932">
        <w:rPr>
          <w:sz w:val="20"/>
          <w:szCs w:val="20"/>
        </w:rPr>
        <w:t>дигитални катастарски план у векторском облику (</w:t>
      </w:r>
      <w:r w:rsidRPr="003C0932">
        <w:rPr>
          <w:sz w:val="20"/>
          <w:szCs w:val="20"/>
          <w:lang w:val="sr-Latn-RS"/>
        </w:rPr>
        <w:t>*.</w:t>
      </w:r>
      <w:proofErr w:type="spellStart"/>
      <w:r w:rsidRPr="003C0932">
        <w:rPr>
          <w:sz w:val="20"/>
          <w:szCs w:val="20"/>
          <w:lang w:val="en-GB"/>
        </w:rPr>
        <w:t>dwg</w:t>
      </w:r>
      <w:proofErr w:type="spellEnd"/>
      <w:r w:rsidRPr="003C0932">
        <w:rPr>
          <w:sz w:val="20"/>
          <w:szCs w:val="20"/>
        </w:rPr>
        <w:t>) или скениране катастарске планове, у размери 1:1000, 1:2500 и 1:2880, за обухват Измена и допуна Просторног плана;</w:t>
      </w:r>
    </w:p>
    <w:p w14:paraId="35FC5C8A" w14:textId="77777777" w:rsidR="003C0932" w:rsidRPr="003C0932" w:rsidRDefault="003C0932" w:rsidP="003C0932">
      <w:pPr>
        <w:numPr>
          <w:ilvl w:val="0"/>
          <w:numId w:val="11"/>
        </w:numPr>
        <w:contextualSpacing/>
        <w:jc w:val="both"/>
        <w:rPr>
          <w:sz w:val="20"/>
          <w:szCs w:val="20"/>
        </w:rPr>
      </w:pPr>
      <w:r w:rsidRPr="003C0932">
        <w:rPr>
          <w:sz w:val="20"/>
          <w:szCs w:val="20"/>
        </w:rPr>
        <w:t>дигиталне планове катастра водова у векторском облику (</w:t>
      </w:r>
      <w:r w:rsidRPr="003C0932">
        <w:rPr>
          <w:sz w:val="20"/>
          <w:szCs w:val="20"/>
          <w:lang w:val="sr-Latn-RS"/>
        </w:rPr>
        <w:t>*.</w:t>
      </w:r>
      <w:proofErr w:type="spellStart"/>
      <w:r w:rsidRPr="003C0932">
        <w:rPr>
          <w:sz w:val="20"/>
          <w:szCs w:val="20"/>
          <w:lang w:val="en-GB"/>
        </w:rPr>
        <w:t>dwg</w:t>
      </w:r>
      <w:proofErr w:type="spellEnd"/>
      <w:r w:rsidRPr="003C0932">
        <w:rPr>
          <w:sz w:val="20"/>
          <w:szCs w:val="20"/>
        </w:rPr>
        <w:t>) или скениране планове катастра водова, за обухват Измена и допуна Просторног плана;</w:t>
      </w:r>
    </w:p>
    <w:p w14:paraId="2D76FB8B" w14:textId="77777777" w:rsidR="003C0932" w:rsidRPr="003C0932" w:rsidRDefault="003C0932" w:rsidP="003C0932">
      <w:pPr>
        <w:numPr>
          <w:ilvl w:val="0"/>
          <w:numId w:val="11"/>
        </w:numPr>
        <w:contextualSpacing/>
        <w:jc w:val="both"/>
        <w:rPr>
          <w:sz w:val="20"/>
          <w:szCs w:val="20"/>
        </w:rPr>
      </w:pPr>
      <w:r w:rsidRPr="003C0932">
        <w:rPr>
          <w:sz w:val="20"/>
          <w:szCs w:val="20"/>
        </w:rPr>
        <w:t xml:space="preserve">дигитални ортофото план резулуције 10 </w:t>
      </w:r>
      <w:r w:rsidRPr="003C0932">
        <w:rPr>
          <w:sz w:val="20"/>
          <w:szCs w:val="20"/>
          <w:lang w:val="en-US"/>
        </w:rPr>
        <w:t>cm</w:t>
      </w:r>
      <w:r w:rsidRPr="003C0932">
        <w:rPr>
          <w:sz w:val="20"/>
          <w:szCs w:val="20"/>
        </w:rPr>
        <w:t>,</w:t>
      </w:r>
      <w:r w:rsidRPr="003C0932">
        <w:rPr>
          <w:sz w:val="20"/>
          <w:szCs w:val="20"/>
          <w:lang w:val="en-US"/>
        </w:rPr>
        <w:t xml:space="preserve"> </w:t>
      </w:r>
      <w:r w:rsidRPr="003C0932">
        <w:rPr>
          <w:sz w:val="20"/>
          <w:szCs w:val="20"/>
        </w:rPr>
        <w:t xml:space="preserve">20 </w:t>
      </w:r>
      <w:r w:rsidRPr="003C0932">
        <w:rPr>
          <w:sz w:val="20"/>
          <w:szCs w:val="20"/>
          <w:lang w:val="en-US"/>
        </w:rPr>
        <w:t>cm</w:t>
      </w:r>
      <w:r w:rsidRPr="003C0932">
        <w:rPr>
          <w:sz w:val="20"/>
          <w:szCs w:val="20"/>
        </w:rPr>
        <w:t>,</w:t>
      </w:r>
      <w:r w:rsidRPr="003C0932">
        <w:rPr>
          <w:sz w:val="20"/>
          <w:szCs w:val="20"/>
          <w:lang w:val="en-US"/>
        </w:rPr>
        <w:t xml:space="preserve"> </w:t>
      </w:r>
      <w:r w:rsidRPr="003C0932">
        <w:rPr>
          <w:sz w:val="20"/>
          <w:szCs w:val="20"/>
        </w:rPr>
        <w:t xml:space="preserve">40 </w:t>
      </w:r>
      <w:r w:rsidRPr="003C0932">
        <w:rPr>
          <w:sz w:val="20"/>
          <w:szCs w:val="20"/>
          <w:lang w:val="en-US"/>
        </w:rPr>
        <w:t>cm</w:t>
      </w:r>
      <w:r w:rsidRPr="003C0932">
        <w:rPr>
          <w:sz w:val="20"/>
          <w:szCs w:val="20"/>
        </w:rPr>
        <w:t xml:space="preserve"> за подручје обухвата Измена и допуна Просторног плана;</w:t>
      </w:r>
    </w:p>
    <w:p w14:paraId="374B7D5C" w14:textId="6BC9ACED" w:rsidR="00274CCC" w:rsidRPr="003C0932" w:rsidRDefault="003C0932" w:rsidP="003C0932">
      <w:pPr>
        <w:numPr>
          <w:ilvl w:val="0"/>
          <w:numId w:val="11"/>
        </w:numPr>
        <w:contextualSpacing/>
        <w:jc w:val="both"/>
        <w:rPr>
          <w:sz w:val="20"/>
          <w:szCs w:val="20"/>
        </w:rPr>
      </w:pPr>
      <w:r w:rsidRPr="003C0932">
        <w:rPr>
          <w:sz w:val="20"/>
          <w:szCs w:val="20"/>
        </w:rPr>
        <w:t>списак парцела које су у јавној својини у обухвату Измена и допуна Просторног плана.</w:t>
      </w:r>
    </w:p>
    <w:p w14:paraId="1E0DD9DC" w14:textId="77777777" w:rsidR="00DD3CFA" w:rsidRDefault="00DD3CFA" w:rsidP="0013683C">
      <w:pPr>
        <w:jc w:val="center"/>
        <w:rPr>
          <w:sz w:val="20"/>
          <w:szCs w:val="20"/>
        </w:rPr>
      </w:pPr>
    </w:p>
    <w:p w14:paraId="43065368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4.</w:t>
      </w:r>
    </w:p>
    <w:p w14:paraId="2D456348" w14:textId="65A4045B" w:rsidR="00D331CD" w:rsidRPr="00BC5CEE" w:rsidRDefault="005516BB" w:rsidP="00D331CD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 w:rsidRPr="00BC5CEE">
        <w:rPr>
          <w:rFonts w:eastAsia="Calibri"/>
          <w:sz w:val="20"/>
          <w:szCs w:val="20"/>
        </w:rPr>
        <w:t xml:space="preserve">Принципи планирања, коришћења и уређења </w:t>
      </w:r>
      <w:r w:rsidR="00D331CD" w:rsidRPr="00BC5CEE">
        <w:rPr>
          <w:rFonts w:eastAsia="Calibri"/>
          <w:sz w:val="20"/>
          <w:szCs w:val="20"/>
        </w:rPr>
        <w:t xml:space="preserve">простора </w:t>
      </w:r>
      <w:r w:rsidRPr="00BC5CEE">
        <w:rPr>
          <w:rFonts w:eastAsia="Calibri"/>
          <w:sz w:val="20"/>
          <w:szCs w:val="20"/>
        </w:rPr>
        <w:t>заснивају се на принципима одрживог развоја кроз интегрални приступ планирању, рационално коришћење земљишта уз обезбеђење учешћа јавности у планирању и обликовању простора, усаглашености са европским прописима и стандардима из области планирања и уређења простора, као и заштите животне средине.</w:t>
      </w:r>
      <w:r w:rsidR="00D331CD" w:rsidRPr="00BC5CEE">
        <w:rPr>
          <w:rFonts w:eastAsia="Calibri"/>
          <w:sz w:val="20"/>
          <w:szCs w:val="20"/>
        </w:rPr>
        <w:t xml:space="preserve"> </w:t>
      </w:r>
    </w:p>
    <w:p w14:paraId="4306536C" w14:textId="77777777" w:rsidR="0013683C" w:rsidRPr="00BC5CEE" w:rsidRDefault="0013683C" w:rsidP="0013683C">
      <w:pPr>
        <w:tabs>
          <w:tab w:val="num" w:pos="1248"/>
        </w:tabs>
        <w:jc w:val="both"/>
        <w:rPr>
          <w:rFonts w:eastAsia="Calibri"/>
          <w:sz w:val="20"/>
          <w:szCs w:val="20"/>
        </w:rPr>
      </w:pPr>
    </w:p>
    <w:p w14:paraId="4306536E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5.</w:t>
      </w:r>
    </w:p>
    <w:p w14:paraId="06C1A31E" w14:textId="63A7C8A0" w:rsidR="00D331CD" w:rsidRPr="00BC5CEE" w:rsidRDefault="00D331CD" w:rsidP="00D331CD">
      <w:pPr>
        <w:jc w:val="both"/>
        <w:rPr>
          <w:bCs/>
          <w:sz w:val="20"/>
          <w:szCs w:val="20"/>
        </w:rPr>
      </w:pPr>
      <w:r w:rsidRPr="00BC5CEE">
        <w:rPr>
          <w:bCs/>
          <w:sz w:val="20"/>
          <w:szCs w:val="20"/>
        </w:rPr>
        <w:t xml:space="preserve">Визија и циљеви израде Измена и допуна Просторног плана је стварање услова за: </w:t>
      </w:r>
    </w:p>
    <w:p w14:paraId="2FB0DB67" w14:textId="047868C0" w:rsidR="00AC02B4" w:rsidRPr="00BC5CEE" w:rsidRDefault="00CF5172" w:rsidP="00AC02B4">
      <w:pPr>
        <w:pStyle w:val="ListParagraph"/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0"/>
          <w:szCs w:val="20"/>
        </w:rPr>
      </w:pPr>
      <w:r w:rsidRPr="00BC5CEE">
        <w:rPr>
          <w:bCs/>
          <w:sz w:val="20"/>
          <w:szCs w:val="20"/>
        </w:rPr>
        <w:t xml:space="preserve">Стварање планског основа за </w:t>
      </w:r>
      <w:r w:rsidR="00AC02B4" w:rsidRPr="00BC5CEE">
        <w:rPr>
          <w:rFonts w:cs="Arial"/>
          <w:sz w:val="20"/>
          <w:szCs w:val="20"/>
        </w:rPr>
        <w:t>уређење подручја у циљу очувања, обнављања и унапређивања природних вредности, као и унапређења воћарско виноградарске производње</w:t>
      </w:r>
    </w:p>
    <w:p w14:paraId="2EDDDC87" w14:textId="40AB3D94" w:rsidR="00AC02B4" w:rsidRPr="00BC5CEE" w:rsidRDefault="00A12BAC" w:rsidP="00AC02B4">
      <w:pPr>
        <w:pStyle w:val="ListParagraph"/>
        <w:numPr>
          <w:ilvl w:val="0"/>
          <w:numId w:val="4"/>
        </w:numPr>
        <w:ind w:left="284" w:hanging="284"/>
        <w:contextualSpacing/>
        <w:jc w:val="both"/>
        <w:rPr>
          <w:rFonts w:cs="Arial"/>
          <w:sz w:val="20"/>
          <w:szCs w:val="20"/>
        </w:rPr>
      </w:pPr>
      <w:r w:rsidRPr="00BC5CEE">
        <w:rPr>
          <w:rFonts w:cs="Arial"/>
          <w:sz w:val="20"/>
          <w:szCs w:val="20"/>
        </w:rPr>
        <w:t>Утврђивање реалног грађевинског подручја насеља Јарковци у циљу стварања просторних услова</w:t>
      </w:r>
      <w:r w:rsidR="00617427" w:rsidRPr="00BC5CEE">
        <w:rPr>
          <w:rFonts w:cs="Arial"/>
          <w:sz w:val="20"/>
          <w:szCs w:val="20"/>
        </w:rPr>
        <w:t xml:space="preserve"> за адекватно функционисање нас</w:t>
      </w:r>
      <w:r w:rsidRPr="00BC5CEE">
        <w:rPr>
          <w:rFonts w:cs="Arial"/>
          <w:sz w:val="20"/>
          <w:szCs w:val="20"/>
        </w:rPr>
        <w:t>еља</w:t>
      </w:r>
    </w:p>
    <w:p w14:paraId="43065377" w14:textId="141A0A2E" w:rsidR="0013683C" w:rsidRDefault="0013683C" w:rsidP="0013683C">
      <w:pPr>
        <w:jc w:val="both"/>
        <w:rPr>
          <w:bCs/>
          <w:sz w:val="20"/>
          <w:szCs w:val="20"/>
          <w:lang w:val="sr-Latn-RS"/>
        </w:rPr>
      </w:pPr>
    </w:p>
    <w:p w14:paraId="43065378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6.</w:t>
      </w:r>
    </w:p>
    <w:p w14:paraId="65773CBE" w14:textId="77777777" w:rsidR="00D331CD" w:rsidRPr="00BC5CEE" w:rsidRDefault="00D331CD" w:rsidP="00D331CD">
      <w:pPr>
        <w:pStyle w:val="BodyText"/>
        <w:spacing w:after="0"/>
        <w:rPr>
          <w:rFonts w:ascii="Verdana" w:hAnsi="Verdana"/>
          <w:sz w:val="20"/>
          <w:szCs w:val="20"/>
          <w:lang w:val="sr-Cyrl-RS"/>
        </w:rPr>
      </w:pPr>
      <w:r w:rsidRPr="00BC5CEE">
        <w:rPr>
          <w:rFonts w:ascii="Verdana" w:hAnsi="Verdana"/>
          <w:sz w:val="20"/>
          <w:szCs w:val="20"/>
          <w:lang w:val="sr-Cyrl-RS"/>
        </w:rPr>
        <w:t>Концептуални оквир и основне намене простора су:</w:t>
      </w:r>
    </w:p>
    <w:p w14:paraId="7DA3DB49" w14:textId="5CE5A739" w:rsidR="00885C2A" w:rsidRPr="00BC5CEE" w:rsidRDefault="00885C2A" w:rsidP="00885C2A">
      <w:pPr>
        <w:pStyle w:val="BodyText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sr-Cyrl-RS"/>
        </w:rPr>
      </w:pPr>
      <w:r w:rsidRPr="00BC5CEE">
        <w:rPr>
          <w:rFonts w:ascii="Verdana" w:hAnsi="Verdana"/>
          <w:sz w:val="20"/>
          <w:szCs w:val="20"/>
          <w:lang w:val="sr-Cyrl-RS"/>
        </w:rPr>
        <w:t>Пољопривредно земљиште, воћарско виноградарске површине</w:t>
      </w:r>
    </w:p>
    <w:p w14:paraId="0FF59F1C" w14:textId="1E635C7B" w:rsidR="00885C2A" w:rsidRPr="00BC5CEE" w:rsidRDefault="00885C2A" w:rsidP="00885C2A">
      <w:pPr>
        <w:pStyle w:val="BodyText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sr-Cyrl-RS"/>
        </w:rPr>
      </w:pPr>
      <w:r w:rsidRPr="00BC5CEE">
        <w:rPr>
          <w:rFonts w:ascii="Verdana" w:hAnsi="Verdana"/>
          <w:sz w:val="20"/>
          <w:szCs w:val="20"/>
          <w:lang w:val="sr-Cyrl-RS"/>
        </w:rPr>
        <w:t>Грађевинско земљиште насељеног места Јарковци</w:t>
      </w:r>
    </w:p>
    <w:p w14:paraId="3BEA1639" w14:textId="54EA10DC" w:rsidR="00885C2A" w:rsidRPr="00BC5CEE" w:rsidRDefault="00885C2A" w:rsidP="00885C2A">
      <w:pPr>
        <w:pStyle w:val="BodyText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sr-Cyrl-RS"/>
        </w:rPr>
      </w:pPr>
      <w:r w:rsidRPr="00BC5CEE">
        <w:rPr>
          <w:rFonts w:ascii="Verdana" w:hAnsi="Verdana"/>
          <w:sz w:val="20"/>
          <w:szCs w:val="20"/>
          <w:lang w:val="sr-Cyrl-RS"/>
        </w:rPr>
        <w:t>Грађевинско земљиште викенд насеља</w:t>
      </w:r>
    </w:p>
    <w:p w14:paraId="48072382" w14:textId="65CA29B6" w:rsidR="00885C2A" w:rsidRPr="004D7FD0" w:rsidRDefault="00885C2A" w:rsidP="00885C2A">
      <w:pPr>
        <w:pStyle w:val="BodyText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sr-Cyrl-RS"/>
        </w:rPr>
      </w:pPr>
      <w:r w:rsidRPr="00BC5CEE">
        <w:rPr>
          <w:rFonts w:ascii="Verdana" w:hAnsi="Verdana"/>
          <w:sz w:val="20"/>
          <w:szCs w:val="20"/>
          <w:lang w:val="sr-Cyrl-RS"/>
        </w:rPr>
        <w:t>П</w:t>
      </w:r>
      <w:r w:rsidR="00456C4B" w:rsidRPr="00BC5CEE">
        <w:rPr>
          <w:rFonts w:ascii="Verdana" w:hAnsi="Verdana"/>
          <w:sz w:val="20"/>
          <w:szCs w:val="20"/>
          <w:lang w:val="sr-Cyrl-RS"/>
        </w:rPr>
        <w:t>о</w:t>
      </w:r>
      <w:r w:rsidRPr="00BC5CEE">
        <w:rPr>
          <w:rFonts w:ascii="Verdana" w:hAnsi="Verdana"/>
          <w:sz w:val="20"/>
          <w:szCs w:val="20"/>
          <w:lang w:val="sr-Cyrl-RS"/>
        </w:rPr>
        <w:t>вршине јавне намене</w:t>
      </w:r>
    </w:p>
    <w:p w14:paraId="5B092013" w14:textId="77777777" w:rsidR="004D7FD0" w:rsidRPr="00BC5CEE" w:rsidRDefault="004D7FD0" w:rsidP="004D7FD0">
      <w:pPr>
        <w:pStyle w:val="BodyText"/>
        <w:spacing w:after="0"/>
        <w:ind w:left="720"/>
        <w:rPr>
          <w:rFonts w:ascii="Verdana" w:hAnsi="Verdana"/>
          <w:sz w:val="20"/>
          <w:szCs w:val="20"/>
          <w:lang w:val="sr-Cyrl-RS"/>
        </w:rPr>
      </w:pPr>
    </w:p>
    <w:p w14:paraId="43065382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7.</w:t>
      </w:r>
    </w:p>
    <w:p w14:paraId="43065385" w14:textId="10499EA9" w:rsidR="0013683C" w:rsidRPr="00BC5CEE" w:rsidRDefault="0013683C" w:rsidP="0013683C">
      <w:pPr>
        <w:pStyle w:val="1tekst"/>
        <w:ind w:left="0" w:right="5" w:firstLine="0"/>
        <w:rPr>
          <w:rFonts w:ascii="Verdana" w:hAnsi="Verdana" w:cs="Times New Roman"/>
        </w:rPr>
      </w:pPr>
      <w:r w:rsidRPr="00BC5CEE">
        <w:rPr>
          <w:rFonts w:ascii="Verdana" w:hAnsi="Verdana"/>
        </w:rPr>
        <w:t xml:space="preserve">Ефективан рок за израду Нацрта Плана је </w:t>
      </w:r>
      <w:r w:rsidR="00487CEC" w:rsidRPr="00BC5CEE">
        <w:rPr>
          <w:rFonts w:ascii="Verdana" w:hAnsi="Verdana"/>
        </w:rPr>
        <w:t>90 (деведесет) радних дана</w:t>
      </w:r>
      <w:r w:rsidRPr="00BC5CEE">
        <w:rPr>
          <w:rFonts w:ascii="Verdana" w:hAnsi="Verdana"/>
        </w:rPr>
        <w:t xml:space="preserve">, </w:t>
      </w:r>
      <w:r w:rsidR="00D331CD" w:rsidRPr="00BC5CEE">
        <w:rPr>
          <w:rFonts w:ascii="Verdana" w:hAnsi="Verdana"/>
        </w:rPr>
        <w:t>од дана достављања</w:t>
      </w:r>
      <w:r w:rsidR="00D331CD" w:rsidRPr="00BC5CEE">
        <w:rPr>
          <w:rFonts w:ascii="Verdana" w:hAnsi="Verdana" w:cs="Times New Roman"/>
        </w:rPr>
        <w:t xml:space="preserve"> </w:t>
      </w:r>
      <w:r w:rsidR="00487CEC" w:rsidRPr="00BC5CEE">
        <w:rPr>
          <w:rFonts w:ascii="Verdana" w:hAnsi="Verdana" w:cs="Times New Roman"/>
        </w:rPr>
        <w:t xml:space="preserve">Обрађивачу </w:t>
      </w:r>
      <w:r w:rsidR="00D331CD" w:rsidRPr="00BC5CEE">
        <w:rPr>
          <w:rFonts w:ascii="Verdana" w:hAnsi="Verdana"/>
        </w:rPr>
        <w:t xml:space="preserve">Извештаја о обављеном раном јавном увиду, достављања адекватног катастарско-топографског плана са ажурним стањем на терену, </w:t>
      </w:r>
      <w:r w:rsidR="00D331CD" w:rsidRPr="00BC5CEE">
        <w:rPr>
          <w:rFonts w:ascii="Verdana" w:hAnsi="Verdana"/>
          <w:bCs/>
        </w:rPr>
        <w:t xml:space="preserve">као и услова </w:t>
      </w:r>
      <w:r w:rsidR="00D331CD" w:rsidRPr="00BC5CEE">
        <w:rPr>
          <w:rFonts w:ascii="Verdana" w:hAnsi="Verdana"/>
        </w:rPr>
        <w:t>за уређење простора од органа, организација и предузећа који су Законом овлашћени да их утврђују</w:t>
      </w:r>
      <w:r w:rsidR="00D331CD" w:rsidRPr="00BC5CEE">
        <w:rPr>
          <w:rFonts w:ascii="Verdana" w:hAnsi="Verdana" w:cs="Times New Roman"/>
        </w:rPr>
        <w:t>.</w:t>
      </w:r>
    </w:p>
    <w:p w14:paraId="7C5E55D9" w14:textId="77777777" w:rsidR="00487CEC" w:rsidRDefault="00487CEC" w:rsidP="0013683C">
      <w:pPr>
        <w:jc w:val="center"/>
        <w:rPr>
          <w:sz w:val="20"/>
          <w:szCs w:val="20"/>
        </w:rPr>
      </w:pPr>
    </w:p>
    <w:p w14:paraId="146B9229" w14:textId="77777777" w:rsidR="00DD3CFA" w:rsidRDefault="00DD3CFA" w:rsidP="0013683C">
      <w:pPr>
        <w:jc w:val="center"/>
        <w:rPr>
          <w:sz w:val="20"/>
          <w:szCs w:val="20"/>
        </w:rPr>
      </w:pPr>
    </w:p>
    <w:p w14:paraId="7DD2DC13" w14:textId="77777777" w:rsidR="00DD3CFA" w:rsidRDefault="00DD3CFA" w:rsidP="0013683C">
      <w:pPr>
        <w:jc w:val="center"/>
        <w:rPr>
          <w:sz w:val="20"/>
          <w:szCs w:val="20"/>
        </w:rPr>
      </w:pPr>
    </w:p>
    <w:p w14:paraId="1D51B30D" w14:textId="77777777" w:rsidR="00DD3CFA" w:rsidRDefault="00DD3CFA" w:rsidP="0013683C">
      <w:pPr>
        <w:jc w:val="center"/>
        <w:rPr>
          <w:sz w:val="20"/>
          <w:szCs w:val="20"/>
        </w:rPr>
      </w:pPr>
    </w:p>
    <w:p w14:paraId="624EADA5" w14:textId="77777777" w:rsidR="00DD3CFA" w:rsidRPr="00BC5CEE" w:rsidRDefault="00DD3CFA" w:rsidP="0013683C">
      <w:pPr>
        <w:jc w:val="center"/>
        <w:rPr>
          <w:sz w:val="20"/>
          <w:szCs w:val="20"/>
        </w:rPr>
      </w:pPr>
      <w:bookmarkStart w:id="1" w:name="_GoBack"/>
      <w:bookmarkEnd w:id="1"/>
    </w:p>
    <w:p w14:paraId="43065387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8.</w:t>
      </w:r>
    </w:p>
    <w:p w14:paraId="4306538A" w14:textId="36D9DFFC" w:rsidR="0013683C" w:rsidRPr="00BC5CEE" w:rsidRDefault="0013683C" w:rsidP="002C25A5">
      <w:pPr>
        <w:pStyle w:val="1tekst"/>
        <w:ind w:left="0" w:right="5" w:firstLine="0"/>
        <w:rPr>
          <w:rFonts w:ascii="Verdana" w:hAnsi="Verdana"/>
          <w:color w:val="FF0000"/>
        </w:rPr>
      </w:pPr>
      <w:r w:rsidRPr="00BC5CEE">
        <w:rPr>
          <w:rFonts w:ascii="Verdana" w:hAnsi="Verdana"/>
        </w:rPr>
        <w:t xml:space="preserve">Средства за израду Плана обезбеђује </w:t>
      </w:r>
      <w:r w:rsidR="00487CEC" w:rsidRPr="00BC5CEE">
        <w:rPr>
          <w:rFonts w:ascii="Verdana" w:hAnsi="Verdana"/>
        </w:rPr>
        <w:t>„АГРОУНИЈА“ ДОО, Инђија, Војводе Путника бб.</w:t>
      </w:r>
    </w:p>
    <w:p w14:paraId="3E1B9181" w14:textId="77777777" w:rsidR="002C25A5" w:rsidRPr="00BC5CEE" w:rsidRDefault="002C25A5" w:rsidP="002C25A5">
      <w:pPr>
        <w:pStyle w:val="1tekst"/>
        <w:ind w:left="0" w:right="5" w:firstLine="0"/>
        <w:rPr>
          <w:rFonts w:ascii="Verdana" w:hAnsi="Verdana"/>
          <w:color w:val="FF0000"/>
        </w:rPr>
      </w:pPr>
    </w:p>
    <w:p w14:paraId="2EFEE7E4" w14:textId="14E42DAC" w:rsidR="002C25A5" w:rsidRPr="00BC5CEE" w:rsidRDefault="002C25A5" w:rsidP="002C25A5">
      <w:pPr>
        <w:pStyle w:val="1tekst"/>
        <w:ind w:left="0" w:right="5" w:firstLine="0"/>
      </w:pPr>
      <w:r w:rsidRPr="00BC5CEE">
        <w:rPr>
          <w:rFonts w:ascii="Verdana" w:hAnsi="Verdana"/>
        </w:rPr>
        <w:t xml:space="preserve">Оквирна процена финансијских средстава за израду Измена </w:t>
      </w:r>
      <w:r w:rsidR="00402CEE" w:rsidRPr="00BC5CEE">
        <w:rPr>
          <w:rFonts w:ascii="Verdana" w:hAnsi="Verdana"/>
        </w:rPr>
        <w:t>и допуна Просторног плана је 1.600.000,00 динара.</w:t>
      </w:r>
    </w:p>
    <w:p w14:paraId="4306538B" w14:textId="77777777" w:rsidR="0013683C" w:rsidRPr="00BC5CEE" w:rsidRDefault="0013683C" w:rsidP="0013683C">
      <w:pPr>
        <w:jc w:val="center"/>
        <w:rPr>
          <w:sz w:val="20"/>
          <w:szCs w:val="20"/>
        </w:rPr>
      </w:pPr>
    </w:p>
    <w:p w14:paraId="4306538C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9.</w:t>
      </w:r>
    </w:p>
    <w:p w14:paraId="4306538E" w14:textId="5571C5BD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</w:t>
      </w:r>
      <w:r w:rsidR="004D6EB9" w:rsidRPr="00BC5CEE">
        <w:rPr>
          <w:sz w:val="20"/>
          <w:szCs w:val="20"/>
        </w:rPr>
        <w:t>.</w:t>
      </w:r>
    </w:p>
    <w:p w14:paraId="4306538F" w14:textId="77777777" w:rsidR="0013683C" w:rsidRPr="00BC5CEE" w:rsidRDefault="0013683C" w:rsidP="0013683C">
      <w:pPr>
        <w:rPr>
          <w:color w:val="FF0000"/>
          <w:sz w:val="20"/>
          <w:szCs w:val="20"/>
        </w:rPr>
      </w:pPr>
    </w:p>
    <w:p w14:paraId="43065390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10.</w:t>
      </w:r>
    </w:p>
    <w:p w14:paraId="43065392" w14:textId="15350114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rFonts w:cs="Arial"/>
          <w:sz w:val="20"/>
          <w:szCs w:val="20"/>
        </w:rPr>
        <w:t>После доношења ове Одлуке, носи</w:t>
      </w:r>
      <w:r w:rsidR="00B874C6">
        <w:rPr>
          <w:rFonts w:cs="Arial"/>
          <w:sz w:val="20"/>
          <w:szCs w:val="20"/>
        </w:rPr>
        <w:t>ла</w:t>
      </w:r>
      <w:r w:rsidRPr="00BC5CEE">
        <w:rPr>
          <w:rFonts w:cs="Arial"/>
          <w:sz w:val="20"/>
          <w:szCs w:val="20"/>
        </w:rPr>
        <w:t>ц израде плана</w:t>
      </w:r>
      <w:r w:rsidR="00680028" w:rsidRPr="00BC5CEE">
        <w:rPr>
          <w:sz w:val="20"/>
          <w:szCs w:val="20"/>
        </w:rPr>
        <w:t xml:space="preserve">, орган за послове урбанизма општине Инђија, </w:t>
      </w:r>
      <w:r w:rsidRPr="00BC5CEE">
        <w:rPr>
          <w:rFonts w:cs="Arial"/>
          <w:sz w:val="20"/>
          <w:szCs w:val="20"/>
        </w:rPr>
        <w:t xml:space="preserve">организоваће упознавање јавности са општим циљевима и сврхом израде </w:t>
      </w:r>
      <w:r w:rsidR="00680028" w:rsidRPr="00BC5CEE">
        <w:rPr>
          <w:sz w:val="20"/>
          <w:szCs w:val="20"/>
        </w:rPr>
        <w:t>Измена и допуна Просторног плана</w:t>
      </w:r>
      <w:r w:rsidRPr="00BC5CEE">
        <w:rPr>
          <w:rFonts w:cs="Arial"/>
          <w:sz w:val="20"/>
          <w:szCs w:val="20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14:paraId="43065393" w14:textId="77777777" w:rsidR="0013683C" w:rsidRPr="00BC5CEE" w:rsidRDefault="0013683C" w:rsidP="0013683C">
      <w:pPr>
        <w:pStyle w:val="ListParagraph"/>
        <w:ind w:left="0"/>
        <w:jc w:val="both"/>
        <w:rPr>
          <w:rFonts w:cs="Arial"/>
          <w:sz w:val="20"/>
          <w:szCs w:val="20"/>
        </w:rPr>
      </w:pPr>
    </w:p>
    <w:p w14:paraId="43065394" w14:textId="77777777" w:rsidR="0013683C" w:rsidRPr="00BC5CEE" w:rsidRDefault="0013683C" w:rsidP="0013683C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BC5CEE">
        <w:rPr>
          <w:rFonts w:cs="Arial"/>
          <w:sz w:val="20"/>
          <w:szCs w:val="20"/>
        </w:rPr>
        <w:t>Рани јавни увид оглашава се седам дана пре отпочињања увида,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објављивања.</w:t>
      </w:r>
    </w:p>
    <w:p w14:paraId="43065395" w14:textId="77777777" w:rsidR="0013683C" w:rsidRPr="00BC5CEE" w:rsidRDefault="0013683C" w:rsidP="0013683C">
      <w:pPr>
        <w:pStyle w:val="ListParagraph"/>
        <w:ind w:left="0"/>
        <w:jc w:val="both"/>
        <w:rPr>
          <w:rFonts w:cs="Arial"/>
          <w:strike/>
          <w:sz w:val="20"/>
          <w:szCs w:val="20"/>
        </w:rPr>
      </w:pPr>
    </w:p>
    <w:p w14:paraId="43065396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11.</w:t>
      </w:r>
    </w:p>
    <w:p w14:paraId="43065398" w14:textId="693FE6DA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Пре подношења органу надлежном за његово доношење, </w:t>
      </w:r>
      <w:r w:rsidR="00680028" w:rsidRPr="00BC5CEE">
        <w:rPr>
          <w:sz w:val="20"/>
          <w:szCs w:val="20"/>
        </w:rPr>
        <w:t>Измене и допуне Просторног плана подлежу</w:t>
      </w:r>
      <w:r w:rsidRPr="00BC5CEE">
        <w:rPr>
          <w:sz w:val="20"/>
          <w:szCs w:val="20"/>
        </w:rPr>
        <w:t xml:space="preserve"> стручној контроли и излаже се на јавни увид.</w:t>
      </w:r>
    </w:p>
    <w:p w14:paraId="43065399" w14:textId="77777777" w:rsidR="0013683C" w:rsidRPr="00BC5CEE" w:rsidRDefault="0013683C" w:rsidP="0013683C">
      <w:pPr>
        <w:jc w:val="both"/>
        <w:rPr>
          <w:sz w:val="20"/>
          <w:szCs w:val="20"/>
        </w:rPr>
      </w:pPr>
    </w:p>
    <w:p w14:paraId="4306539B" w14:textId="5ED714B2" w:rsidR="0013683C" w:rsidRPr="00BC5CEE" w:rsidRDefault="0013683C" w:rsidP="00BC5CEE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Излагање </w:t>
      </w:r>
      <w:r w:rsidR="00680028" w:rsidRPr="00BC5CEE">
        <w:rPr>
          <w:sz w:val="20"/>
          <w:szCs w:val="20"/>
        </w:rPr>
        <w:t>Измена и допуна Просто</w:t>
      </w:r>
      <w:r w:rsidR="0070216F" w:rsidRPr="00BC5CEE">
        <w:rPr>
          <w:sz w:val="20"/>
          <w:szCs w:val="20"/>
        </w:rPr>
        <w:t>рн</w:t>
      </w:r>
      <w:r w:rsidR="00680028" w:rsidRPr="00BC5CEE">
        <w:rPr>
          <w:sz w:val="20"/>
          <w:szCs w:val="20"/>
        </w:rPr>
        <w:t>ог пла</w:t>
      </w:r>
      <w:r w:rsidR="0070216F" w:rsidRPr="00BC5CEE">
        <w:rPr>
          <w:sz w:val="20"/>
          <w:szCs w:val="20"/>
        </w:rPr>
        <w:t>н</w:t>
      </w:r>
      <w:r w:rsidR="00680028" w:rsidRPr="00BC5CEE">
        <w:rPr>
          <w:sz w:val="20"/>
          <w:szCs w:val="20"/>
        </w:rPr>
        <w:t>а</w:t>
      </w:r>
      <w:r w:rsidRPr="00BC5CEE">
        <w:rPr>
          <w:sz w:val="20"/>
          <w:szCs w:val="20"/>
        </w:rPr>
        <w:t xml:space="preserve"> на јавни увид оглашава се у дневном</w:t>
      </w:r>
      <w:r w:rsidR="00680028" w:rsidRPr="00BC5CEE">
        <w:rPr>
          <w:sz w:val="20"/>
          <w:szCs w:val="20"/>
        </w:rPr>
        <w:t xml:space="preserve"> листу и локалном листу и траје </w:t>
      </w:r>
      <w:r w:rsidRPr="00BC5CEE">
        <w:rPr>
          <w:sz w:val="20"/>
          <w:szCs w:val="20"/>
        </w:rPr>
        <w:t xml:space="preserve">30 дана од дана оглашавања, када ће се објавити подаци о времену и месту излагања Плана на јавни увид, о начину на који заинтересована правна и физичка лица могу доставити примедбе на </w:t>
      </w:r>
      <w:r w:rsidR="00680028" w:rsidRPr="00BC5CEE">
        <w:rPr>
          <w:sz w:val="20"/>
          <w:szCs w:val="20"/>
        </w:rPr>
        <w:t>п</w:t>
      </w:r>
      <w:r w:rsidRPr="00BC5CEE">
        <w:rPr>
          <w:sz w:val="20"/>
          <w:szCs w:val="20"/>
        </w:rPr>
        <w:t>лан, као и друге информације које су од значаја за јавни увид.</w:t>
      </w:r>
    </w:p>
    <w:p w14:paraId="4306539C" w14:textId="77777777" w:rsidR="0013683C" w:rsidRPr="00BC5CEE" w:rsidRDefault="0013683C" w:rsidP="0013683C">
      <w:pPr>
        <w:jc w:val="both"/>
        <w:rPr>
          <w:sz w:val="16"/>
          <w:szCs w:val="16"/>
        </w:rPr>
      </w:pPr>
    </w:p>
    <w:p w14:paraId="4306539D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12.</w:t>
      </w:r>
    </w:p>
    <w:p w14:paraId="4306539F" w14:textId="58CDD362" w:rsidR="0013683C" w:rsidRPr="00BC5CEE" w:rsidRDefault="0013683C" w:rsidP="0013683C">
      <w:pPr>
        <w:jc w:val="both"/>
        <w:rPr>
          <w:sz w:val="20"/>
          <w:szCs w:val="20"/>
        </w:rPr>
      </w:pPr>
      <w:r w:rsidRPr="00FD41A6">
        <w:rPr>
          <w:sz w:val="20"/>
          <w:szCs w:val="20"/>
        </w:rPr>
        <w:t xml:space="preserve">Саставни део ове Одлуке је Решење о неприступању изради стратешке процене утицаја </w:t>
      </w:r>
      <w:r w:rsidR="0070216F" w:rsidRPr="00FD41A6">
        <w:rPr>
          <w:sz w:val="20"/>
          <w:szCs w:val="20"/>
        </w:rPr>
        <w:t xml:space="preserve">Измена и допуна Просторног плана општине </w:t>
      </w:r>
      <w:r w:rsidR="00FD41A6" w:rsidRPr="00FD41A6">
        <w:rPr>
          <w:sz w:val="20"/>
          <w:szCs w:val="20"/>
        </w:rPr>
        <w:t>Инђија</w:t>
      </w:r>
      <w:r w:rsidRPr="00FD41A6">
        <w:rPr>
          <w:sz w:val="20"/>
          <w:szCs w:val="20"/>
        </w:rPr>
        <w:t xml:space="preserve"> на животну средину, које је  донело Одељење</w:t>
      </w:r>
      <w:r w:rsidR="00FD41A6" w:rsidRPr="00FD41A6">
        <w:rPr>
          <w:sz w:val="20"/>
          <w:szCs w:val="20"/>
        </w:rPr>
        <w:t xml:space="preserve"> за урбанизам, комунално-стамбене послове и заштиту животне средине</w:t>
      </w:r>
      <w:r w:rsidRPr="00FD41A6">
        <w:rPr>
          <w:sz w:val="20"/>
          <w:szCs w:val="20"/>
        </w:rPr>
        <w:t xml:space="preserve">  Општинскe управе општине </w:t>
      </w:r>
      <w:r w:rsidR="00FD41A6" w:rsidRPr="00FD41A6">
        <w:rPr>
          <w:sz w:val="20"/>
          <w:szCs w:val="20"/>
        </w:rPr>
        <w:t>Инђија, број</w:t>
      </w:r>
      <w:r w:rsidRPr="00FD41A6">
        <w:rPr>
          <w:sz w:val="20"/>
          <w:szCs w:val="20"/>
        </w:rPr>
        <w:t xml:space="preserve"> </w:t>
      </w:r>
      <w:r w:rsidR="004D7FD0">
        <w:rPr>
          <w:sz w:val="20"/>
          <w:szCs w:val="20"/>
          <w:lang w:val="sr-Latn-RS"/>
        </w:rPr>
        <w:t>35-417/2017-IV-02</w:t>
      </w:r>
      <w:r w:rsidRPr="00FD41A6">
        <w:rPr>
          <w:sz w:val="20"/>
          <w:szCs w:val="20"/>
        </w:rPr>
        <w:t xml:space="preserve"> од </w:t>
      </w:r>
      <w:r w:rsidR="004D7FD0">
        <w:rPr>
          <w:sz w:val="20"/>
          <w:szCs w:val="20"/>
          <w:lang w:val="sr-Latn-RS"/>
        </w:rPr>
        <w:t xml:space="preserve">11.12.2017. </w:t>
      </w:r>
      <w:r w:rsidRPr="00FD41A6">
        <w:rPr>
          <w:sz w:val="20"/>
          <w:szCs w:val="20"/>
        </w:rPr>
        <w:t>године.</w:t>
      </w:r>
    </w:p>
    <w:p w14:paraId="430653A2" w14:textId="77777777" w:rsidR="0013683C" w:rsidRPr="00BC5CEE" w:rsidRDefault="0013683C" w:rsidP="0013683C">
      <w:pPr>
        <w:jc w:val="center"/>
        <w:rPr>
          <w:sz w:val="20"/>
          <w:szCs w:val="20"/>
        </w:rPr>
      </w:pPr>
    </w:p>
    <w:p w14:paraId="430653A3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13.</w:t>
      </w:r>
    </w:p>
    <w:p w14:paraId="31214981" w14:textId="064B1392" w:rsidR="00680028" w:rsidRDefault="00680028" w:rsidP="00680028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Измене и допуне Просторног плана сачиниће се у </w:t>
      </w:r>
      <w:r w:rsidR="00FD41A6">
        <w:rPr>
          <w:sz w:val="20"/>
          <w:szCs w:val="20"/>
        </w:rPr>
        <w:t>5 (пет)</w:t>
      </w:r>
      <w:r w:rsidRPr="00BC5CEE">
        <w:rPr>
          <w:sz w:val="20"/>
          <w:szCs w:val="20"/>
        </w:rPr>
        <w:t xml:space="preserve"> примерака у аналогном и </w:t>
      </w:r>
      <w:r w:rsidR="00FD41A6">
        <w:rPr>
          <w:sz w:val="20"/>
          <w:szCs w:val="20"/>
        </w:rPr>
        <w:t>5 (пет)</w:t>
      </w:r>
      <w:r w:rsidRPr="00BC5CEE">
        <w:rPr>
          <w:sz w:val="20"/>
          <w:szCs w:val="20"/>
        </w:rPr>
        <w:t xml:space="preserve"> примерака у дигиталном облику, од чега ће по један примерак потписаних Измена и допуна Плана у аналогном облику и по један примерак плана у дигиталном облику чувати у својој архиви Обрађивач и Инвеститор, а преостали примерци ће се чувати у органима Општине.</w:t>
      </w:r>
    </w:p>
    <w:p w14:paraId="430653AC" w14:textId="77777777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>Члан 14.</w:t>
      </w:r>
    </w:p>
    <w:p w14:paraId="430653AE" w14:textId="101F3364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Ова Одлука ступа на снагу осмог дана од дана објављивања у </w:t>
      </w:r>
      <w:r w:rsidRPr="00BC5CEE">
        <w:t>„</w:t>
      </w:r>
      <w:r w:rsidRPr="00BC5CEE">
        <w:rPr>
          <w:sz w:val="20"/>
          <w:szCs w:val="20"/>
        </w:rPr>
        <w:t xml:space="preserve">Службеном листу општине </w:t>
      </w:r>
      <w:r w:rsidR="00E76537" w:rsidRPr="00BC5CEE">
        <w:rPr>
          <w:sz w:val="20"/>
          <w:szCs w:val="20"/>
        </w:rPr>
        <w:t>Инђија</w:t>
      </w:r>
      <w:r w:rsidRPr="00BC5CEE">
        <w:t>“</w:t>
      </w:r>
      <w:r w:rsidRPr="00BC5CEE">
        <w:rPr>
          <w:sz w:val="20"/>
          <w:szCs w:val="20"/>
        </w:rPr>
        <w:t>.</w:t>
      </w:r>
    </w:p>
    <w:p w14:paraId="430653AF" w14:textId="77777777" w:rsidR="0013683C" w:rsidRPr="00BC5CEE" w:rsidRDefault="0013683C" w:rsidP="0013683C">
      <w:pPr>
        <w:jc w:val="both"/>
        <w:rPr>
          <w:sz w:val="20"/>
          <w:szCs w:val="20"/>
        </w:rPr>
      </w:pPr>
    </w:p>
    <w:p w14:paraId="430653B4" w14:textId="37265465" w:rsidR="0013683C" w:rsidRPr="00BC5CEE" w:rsidRDefault="0013683C" w:rsidP="0013683C">
      <w:pPr>
        <w:jc w:val="center"/>
        <w:rPr>
          <w:sz w:val="20"/>
          <w:szCs w:val="20"/>
        </w:rPr>
      </w:pPr>
      <w:r w:rsidRPr="00BC5CEE">
        <w:rPr>
          <w:sz w:val="20"/>
          <w:szCs w:val="20"/>
        </w:rPr>
        <w:t xml:space="preserve">Скупштина општине </w:t>
      </w:r>
      <w:r w:rsidR="00E76537" w:rsidRPr="00BC5CEE">
        <w:rPr>
          <w:sz w:val="20"/>
          <w:szCs w:val="20"/>
        </w:rPr>
        <w:t>Инђија</w:t>
      </w:r>
    </w:p>
    <w:p w14:paraId="430653B5" w14:textId="77777777" w:rsidR="0013683C" w:rsidRPr="00BC5CEE" w:rsidRDefault="0013683C" w:rsidP="0013683C">
      <w:pPr>
        <w:jc w:val="both"/>
        <w:rPr>
          <w:sz w:val="20"/>
          <w:szCs w:val="20"/>
        </w:rPr>
      </w:pPr>
    </w:p>
    <w:p w14:paraId="430653B6" w14:textId="77777777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        </w:t>
      </w:r>
    </w:p>
    <w:p w14:paraId="430653B7" w14:textId="52582753" w:rsidR="0013683C" w:rsidRPr="00BC5CEE" w:rsidRDefault="0013683C" w:rsidP="0013683C">
      <w:pPr>
        <w:jc w:val="both"/>
        <w:rPr>
          <w:sz w:val="20"/>
          <w:szCs w:val="20"/>
        </w:rPr>
      </w:pPr>
      <w:r w:rsidRPr="00BC5CEE">
        <w:rPr>
          <w:sz w:val="20"/>
          <w:szCs w:val="20"/>
        </w:rPr>
        <w:t xml:space="preserve">                                                                              </w:t>
      </w:r>
      <w:r w:rsidRPr="00BC5CEE">
        <w:rPr>
          <w:sz w:val="20"/>
          <w:szCs w:val="20"/>
        </w:rPr>
        <w:br/>
      </w:r>
      <w:r w:rsidR="006B091C">
        <w:rPr>
          <w:sz w:val="20"/>
          <w:szCs w:val="20"/>
        </w:rPr>
        <w:t>БРОЈ:</w:t>
      </w:r>
      <w:r w:rsidR="002B40A1">
        <w:rPr>
          <w:sz w:val="20"/>
          <w:szCs w:val="20"/>
        </w:rPr>
        <w:t>35-478</w:t>
      </w:r>
      <w:r w:rsidR="006B091C">
        <w:rPr>
          <w:sz w:val="20"/>
          <w:szCs w:val="20"/>
        </w:rPr>
        <w:t>/2017-</w:t>
      </w:r>
      <w:r w:rsidR="006B091C">
        <w:rPr>
          <w:sz w:val="20"/>
          <w:szCs w:val="20"/>
          <w:lang w:val="sr-Latn-RS"/>
        </w:rPr>
        <w:t>I</w:t>
      </w:r>
      <w:r w:rsidRPr="00BC5CEE">
        <w:rPr>
          <w:sz w:val="20"/>
          <w:szCs w:val="20"/>
        </w:rPr>
        <w:t xml:space="preserve">                                                                   П</w:t>
      </w:r>
      <w:r w:rsidR="002B40A1">
        <w:rPr>
          <w:sz w:val="20"/>
          <w:szCs w:val="20"/>
        </w:rPr>
        <w:t>редседник,</w:t>
      </w:r>
    </w:p>
    <w:p w14:paraId="430653B8" w14:textId="6C717BF3" w:rsidR="0013683C" w:rsidRPr="00BC5CEE" w:rsidRDefault="006B091C" w:rsidP="0013683C">
      <w:pPr>
        <w:jc w:val="both"/>
        <w:rPr>
          <w:sz w:val="20"/>
          <w:szCs w:val="20"/>
        </w:rPr>
      </w:pPr>
      <w:r>
        <w:rPr>
          <w:sz w:val="20"/>
          <w:szCs w:val="20"/>
        </w:rPr>
        <w:t>ДАНА:</w:t>
      </w:r>
      <w:r w:rsidR="002B40A1">
        <w:rPr>
          <w:sz w:val="20"/>
          <w:szCs w:val="20"/>
        </w:rPr>
        <w:t xml:space="preserve">29. </w:t>
      </w:r>
      <w:r>
        <w:rPr>
          <w:sz w:val="20"/>
          <w:szCs w:val="20"/>
        </w:rPr>
        <w:t>децембра 2017.године</w:t>
      </w:r>
      <w:r w:rsidR="0013683C" w:rsidRPr="00BC5CEE">
        <w:rPr>
          <w:sz w:val="20"/>
          <w:szCs w:val="20"/>
        </w:rPr>
        <w:t xml:space="preserve">                                                            </w:t>
      </w:r>
    </w:p>
    <w:p w14:paraId="430653BA" w14:textId="0EEAB10A" w:rsidR="0013683C" w:rsidRPr="00BC5CEE" w:rsidRDefault="00E76537" w:rsidP="0013683C">
      <w:pPr>
        <w:rPr>
          <w:sz w:val="20"/>
          <w:szCs w:val="20"/>
        </w:rPr>
      </w:pPr>
      <w:r w:rsidRPr="00BC5CEE">
        <w:rPr>
          <w:sz w:val="20"/>
          <w:szCs w:val="20"/>
        </w:rPr>
        <w:t>Инђија</w:t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</w:r>
      <w:r w:rsidR="002B40A1">
        <w:rPr>
          <w:sz w:val="20"/>
          <w:szCs w:val="20"/>
        </w:rPr>
        <w:tab/>
        <w:t xml:space="preserve">     Милан Предојевић</w:t>
      </w:r>
    </w:p>
    <w:p w14:paraId="430653BB" w14:textId="77777777" w:rsidR="0013683C" w:rsidRPr="00BC5CEE" w:rsidRDefault="0013683C" w:rsidP="0013683C">
      <w:pPr>
        <w:rPr>
          <w:sz w:val="20"/>
          <w:szCs w:val="20"/>
        </w:rPr>
      </w:pPr>
    </w:p>
    <w:bookmarkEnd w:id="0"/>
    <w:p w14:paraId="430653C0" w14:textId="77777777" w:rsidR="0013683C" w:rsidRPr="00BC5CEE" w:rsidRDefault="0013683C" w:rsidP="0013683C">
      <w:pPr>
        <w:rPr>
          <w:sz w:val="20"/>
          <w:szCs w:val="20"/>
        </w:rPr>
      </w:pPr>
    </w:p>
    <w:p w14:paraId="430653C7" w14:textId="77777777" w:rsidR="00901D1C" w:rsidRPr="00BC5CEE" w:rsidRDefault="00901D1C"/>
    <w:sectPr w:rsidR="00901D1C" w:rsidRPr="00BC5CEE" w:rsidSect="002C0240">
      <w:footerReference w:type="even" r:id="rId14"/>
      <w:footerReference w:type="default" r:id="rId15"/>
      <w:pgSz w:w="11907" w:h="16840" w:code="9"/>
      <w:pgMar w:top="1134" w:right="1134" w:bottom="1134" w:left="1134" w:header="709" w:footer="709" w:gutter="0"/>
      <w:paperSrc w:first="4" w:other="4"/>
      <w:cols w:space="708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A68A" w14:textId="77777777" w:rsidR="008824BC" w:rsidRDefault="008824BC">
      <w:r>
        <w:separator/>
      </w:r>
    </w:p>
  </w:endnote>
  <w:endnote w:type="continuationSeparator" w:id="0">
    <w:p w14:paraId="6E0B5CE7" w14:textId="77777777" w:rsidR="008824BC" w:rsidRDefault="0088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53CC" w14:textId="77777777" w:rsidR="009C6F9D" w:rsidRDefault="0013683C" w:rsidP="00DD1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653CD" w14:textId="77777777" w:rsidR="009C6F9D" w:rsidRDefault="00882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53CE" w14:textId="77777777" w:rsidR="009C6F9D" w:rsidRPr="00F25E69" w:rsidRDefault="0013683C" w:rsidP="00DD1E82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F25E69">
      <w:rPr>
        <w:rStyle w:val="PageNumber"/>
        <w:sz w:val="16"/>
        <w:szCs w:val="16"/>
      </w:rPr>
      <w:fldChar w:fldCharType="begin"/>
    </w:r>
    <w:r w:rsidRPr="00F25E69">
      <w:rPr>
        <w:rStyle w:val="PageNumber"/>
        <w:sz w:val="16"/>
        <w:szCs w:val="16"/>
      </w:rPr>
      <w:instrText xml:space="preserve">PAGE  </w:instrText>
    </w:r>
    <w:r w:rsidRPr="00F25E69">
      <w:rPr>
        <w:rStyle w:val="PageNumber"/>
        <w:sz w:val="16"/>
        <w:szCs w:val="16"/>
      </w:rPr>
      <w:fldChar w:fldCharType="separate"/>
    </w:r>
    <w:r w:rsidR="00DD3CFA">
      <w:rPr>
        <w:rStyle w:val="PageNumber"/>
        <w:noProof/>
        <w:sz w:val="16"/>
        <w:szCs w:val="16"/>
      </w:rPr>
      <w:t>5</w:t>
    </w:r>
    <w:r w:rsidRPr="00F25E69">
      <w:rPr>
        <w:rStyle w:val="PageNumber"/>
        <w:sz w:val="16"/>
        <w:szCs w:val="16"/>
      </w:rPr>
      <w:fldChar w:fldCharType="end"/>
    </w:r>
  </w:p>
  <w:p w14:paraId="430653CF" w14:textId="77777777" w:rsidR="009C6F9D" w:rsidRDefault="00882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58E98" w14:textId="77777777" w:rsidR="008824BC" w:rsidRDefault="008824BC">
      <w:r>
        <w:separator/>
      </w:r>
    </w:p>
  </w:footnote>
  <w:footnote w:type="continuationSeparator" w:id="0">
    <w:p w14:paraId="682C8DBA" w14:textId="77777777" w:rsidR="008824BC" w:rsidRDefault="0088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020"/>
    <w:multiLevelType w:val="hybridMultilevel"/>
    <w:tmpl w:val="D638BC9A"/>
    <w:lvl w:ilvl="0" w:tplc="7CE60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CC0"/>
    <w:multiLevelType w:val="hybridMultilevel"/>
    <w:tmpl w:val="F67E0A9E"/>
    <w:lvl w:ilvl="0" w:tplc="20B8AC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E43"/>
    <w:multiLevelType w:val="hybridMultilevel"/>
    <w:tmpl w:val="DA545512"/>
    <w:lvl w:ilvl="0" w:tplc="2634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C1C68"/>
    <w:multiLevelType w:val="hybridMultilevel"/>
    <w:tmpl w:val="DF30C8FC"/>
    <w:lvl w:ilvl="0" w:tplc="360E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B270E"/>
    <w:multiLevelType w:val="hybridMultilevel"/>
    <w:tmpl w:val="E0AA6BBE"/>
    <w:lvl w:ilvl="0" w:tplc="B60C63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ADB"/>
    <w:multiLevelType w:val="hybridMultilevel"/>
    <w:tmpl w:val="3B407AD6"/>
    <w:lvl w:ilvl="0" w:tplc="7CE60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6778F"/>
    <w:multiLevelType w:val="hybridMultilevel"/>
    <w:tmpl w:val="180AB204"/>
    <w:lvl w:ilvl="0" w:tplc="7CE60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721CE"/>
    <w:multiLevelType w:val="hybridMultilevel"/>
    <w:tmpl w:val="0C0C88B4"/>
    <w:lvl w:ilvl="0" w:tplc="7CE60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0FA0"/>
    <w:multiLevelType w:val="hybridMultilevel"/>
    <w:tmpl w:val="2B9C7ABC"/>
    <w:lvl w:ilvl="0" w:tplc="7CE6039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7F55"/>
    <w:multiLevelType w:val="hybridMultilevel"/>
    <w:tmpl w:val="1AE07F94"/>
    <w:lvl w:ilvl="0" w:tplc="2EB67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C"/>
    <w:rsid w:val="00090556"/>
    <w:rsid w:val="000F7710"/>
    <w:rsid w:val="00120C44"/>
    <w:rsid w:val="0013683C"/>
    <w:rsid w:val="00195F36"/>
    <w:rsid w:val="001B2047"/>
    <w:rsid w:val="002733F1"/>
    <w:rsid w:val="00274CCC"/>
    <w:rsid w:val="002A21DC"/>
    <w:rsid w:val="002B40A1"/>
    <w:rsid w:val="002C25A5"/>
    <w:rsid w:val="002D4F9A"/>
    <w:rsid w:val="00360902"/>
    <w:rsid w:val="0038089C"/>
    <w:rsid w:val="003C0932"/>
    <w:rsid w:val="00402CEE"/>
    <w:rsid w:val="00410DB5"/>
    <w:rsid w:val="0042068D"/>
    <w:rsid w:val="00444CC8"/>
    <w:rsid w:val="00453C88"/>
    <w:rsid w:val="00456C4B"/>
    <w:rsid w:val="00477D0C"/>
    <w:rsid w:val="00487CEC"/>
    <w:rsid w:val="004D619C"/>
    <w:rsid w:val="004D6EB9"/>
    <w:rsid w:val="004D7FD0"/>
    <w:rsid w:val="005516BB"/>
    <w:rsid w:val="00587E4C"/>
    <w:rsid w:val="005973AC"/>
    <w:rsid w:val="005C0C91"/>
    <w:rsid w:val="005D3F3C"/>
    <w:rsid w:val="0061111D"/>
    <w:rsid w:val="00617427"/>
    <w:rsid w:val="00645F82"/>
    <w:rsid w:val="00680028"/>
    <w:rsid w:val="006B091C"/>
    <w:rsid w:val="006D3308"/>
    <w:rsid w:val="0070216F"/>
    <w:rsid w:val="007424F9"/>
    <w:rsid w:val="00803E5C"/>
    <w:rsid w:val="00836ADE"/>
    <w:rsid w:val="00856653"/>
    <w:rsid w:val="00865C15"/>
    <w:rsid w:val="008824BC"/>
    <w:rsid w:val="00885C2A"/>
    <w:rsid w:val="008A0B93"/>
    <w:rsid w:val="008A79C5"/>
    <w:rsid w:val="008C6052"/>
    <w:rsid w:val="00901D1C"/>
    <w:rsid w:val="00942C8A"/>
    <w:rsid w:val="00A12BAC"/>
    <w:rsid w:val="00A15B70"/>
    <w:rsid w:val="00A44AEE"/>
    <w:rsid w:val="00AC02B4"/>
    <w:rsid w:val="00AF4E4C"/>
    <w:rsid w:val="00B51697"/>
    <w:rsid w:val="00B874C6"/>
    <w:rsid w:val="00BC5CEE"/>
    <w:rsid w:val="00BC75FC"/>
    <w:rsid w:val="00C35309"/>
    <w:rsid w:val="00C74B2D"/>
    <w:rsid w:val="00CF5172"/>
    <w:rsid w:val="00D331CD"/>
    <w:rsid w:val="00D64F3A"/>
    <w:rsid w:val="00DC6941"/>
    <w:rsid w:val="00DD3CFA"/>
    <w:rsid w:val="00DF3C8F"/>
    <w:rsid w:val="00DF7719"/>
    <w:rsid w:val="00E76537"/>
    <w:rsid w:val="00E83209"/>
    <w:rsid w:val="00E905AB"/>
    <w:rsid w:val="00EE4D2C"/>
    <w:rsid w:val="00F06DB6"/>
    <w:rsid w:val="00F36F31"/>
    <w:rsid w:val="00F37F4F"/>
    <w:rsid w:val="00F43D67"/>
    <w:rsid w:val="00F862CE"/>
    <w:rsid w:val="00FD18E7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3C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13683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13683C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136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83C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3683C"/>
  </w:style>
  <w:style w:type="paragraph" w:styleId="ListParagraph">
    <w:name w:val="List Paragraph"/>
    <w:basedOn w:val="Normal"/>
    <w:link w:val="ListParagraphChar"/>
    <w:qFormat/>
    <w:rsid w:val="0013683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13683C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52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052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52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D331CD"/>
    <w:pPr>
      <w:spacing w:after="120"/>
      <w:jc w:val="both"/>
    </w:pPr>
    <w:rPr>
      <w:rFonts w:ascii="Times New Roman" w:hAnsi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D331CD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3C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13683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13683C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136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83C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3683C"/>
  </w:style>
  <w:style w:type="paragraph" w:styleId="ListParagraph">
    <w:name w:val="List Paragraph"/>
    <w:basedOn w:val="Normal"/>
    <w:link w:val="ListParagraphChar"/>
    <w:qFormat/>
    <w:rsid w:val="0013683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13683C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52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052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52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D331CD"/>
    <w:pPr>
      <w:spacing w:after="120"/>
      <w:jc w:val="both"/>
    </w:pPr>
    <w:rPr>
      <w:rFonts w:ascii="Times New Roman" w:hAnsi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D331CD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3</Vrsta_x0020_planova>
    <Opština xmlns="230c37f9-aab7-41ad-a9af-12c93f7ee846">18</Opština>
    <_x0413__x043e__x0434__x0438__x043d__x0430_ xmlns="bc929132-a077-4aa4-be8e-f908af954da6">2017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4f752c47f6a2e099cc2f7b0cb1a87367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9b1c1281f37e837b8d924b9629740c87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72AE-AFA2-4AA2-9153-9BD5F95C6AA6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2.xml><?xml version="1.0" encoding="utf-8"?>
<ds:datastoreItem xmlns:ds="http://schemas.openxmlformats.org/officeDocument/2006/customXml" ds:itemID="{D35CF4DC-CA42-4D9C-B01F-43EDE69E0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9AF13-10A6-44A6-B744-ADDF32015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FF442-B0B4-4BE4-89A9-7DA857C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Nena Kantar</cp:lastModifiedBy>
  <cp:revision>5</cp:revision>
  <cp:lastPrinted>2017-12-20T11:45:00Z</cp:lastPrinted>
  <dcterms:created xsi:type="dcterms:W3CDTF">2017-12-20T10:25:00Z</dcterms:created>
  <dcterms:modified xsi:type="dcterms:W3CDTF">2017-12-29T07:58:00Z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