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89" w:rsidRDefault="00134F41" w:rsidP="0097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</w:t>
      </w:r>
      <w:r w:rsidR="00EE6BA5">
        <w:rPr>
          <w:lang w:val="sr-Cyrl-RS"/>
        </w:rPr>
        <w:tab/>
      </w:r>
      <w:r w:rsidR="00EE6BA5">
        <w:rPr>
          <w:rFonts w:ascii="Times New Roman" w:hAnsi="Times New Roman" w:cs="Times New Roman"/>
          <w:sz w:val="24"/>
          <w:szCs w:val="24"/>
          <w:lang w:val="sr-Cyrl-RS"/>
        </w:rPr>
        <w:t>На основу члана  8. став 1. и члана 9. став 2. Закона о матичним књигама („Службени  гласник РС“</w:t>
      </w:r>
      <w:r w:rsidR="009C20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6BA5">
        <w:rPr>
          <w:rFonts w:ascii="Times New Roman" w:hAnsi="Times New Roman" w:cs="Times New Roman"/>
          <w:sz w:val="24"/>
          <w:szCs w:val="24"/>
          <w:lang w:val="sr-Cyrl-RS"/>
        </w:rPr>
        <w:t xml:space="preserve"> број 20/09 и 145/14),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члана 32. став 1.</w:t>
      </w:r>
      <w:r w:rsidR="009C2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тачка 6. Закона о локалној самоуправи („Службени гласник РС“</w:t>
      </w:r>
      <w:r w:rsidR="009C20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 xml:space="preserve"> 83/14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101/16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) и члана  37.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 w:rsidR="009C2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C20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 xml:space="preserve"> тачка 6. Стаута општине Инђија</w:t>
      </w:r>
      <w:r w:rsidR="009C2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C2A">
        <w:rPr>
          <w:rFonts w:ascii="Times New Roman" w:hAnsi="Times New Roman" w:cs="Times New Roman"/>
          <w:sz w:val="24"/>
          <w:szCs w:val="24"/>
          <w:lang w:val="sr-Cyrl-RS"/>
        </w:rPr>
        <w:t>- пречишћен текст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општине Инђија“</w:t>
      </w:r>
      <w:r w:rsidR="009C20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по прибављеном мишљењу Министарства државне управе и локалне самоуправе број:</w:t>
      </w:r>
      <w:r w:rsidR="004A0578">
        <w:rPr>
          <w:rFonts w:ascii="Times New Roman" w:hAnsi="Times New Roman" w:cs="Times New Roman"/>
          <w:sz w:val="24"/>
          <w:szCs w:val="24"/>
        </w:rPr>
        <w:t xml:space="preserve"> 20-00-494/2017-26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4A0578">
        <w:rPr>
          <w:rFonts w:ascii="Times New Roman" w:hAnsi="Times New Roman" w:cs="Times New Roman"/>
          <w:sz w:val="24"/>
          <w:szCs w:val="24"/>
        </w:rPr>
        <w:t xml:space="preserve"> 12.10.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489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</w:p>
    <w:p w:rsidR="00975489" w:rsidRDefault="00975489" w:rsidP="0097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Инђија, на седници одржаној дана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1CC">
        <w:rPr>
          <w:rFonts w:ascii="Times New Roman" w:hAnsi="Times New Roman" w:cs="Times New Roman"/>
          <w:sz w:val="24"/>
          <w:szCs w:val="24"/>
        </w:rPr>
        <w:t>19.</w:t>
      </w:r>
      <w:r w:rsidR="00DA31CC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2017. године, донела је</w:t>
      </w:r>
    </w:p>
    <w:p w:rsidR="00975489" w:rsidRDefault="00975489" w:rsidP="0097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5489" w:rsidRPr="00916EAD" w:rsidRDefault="00975489" w:rsidP="0091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6EAD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975489" w:rsidRPr="00916EAD" w:rsidRDefault="00975489" w:rsidP="0091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6E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ОДРЕЂИВАЊУ МАТИЧНИХ ПОДРУЧЈА </w:t>
      </w:r>
      <w:r w:rsidR="00916EAD" w:rsidRPr="00916E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ЊИХОВИХ СЕДИШТА</w:t>
      </w:r>
    </w:p>
    <w:p w:rsidR="00916EAD" w:rsidRDefault="00916EAD" w:rsidP="0091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6EAD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ОПШТИНЕ ИНЂИЈА</w:t>
      </w:r>
    </w:p>
    <w:p w:rsidR="00916EAD" w:rsidRDefault="00916EAD" w:rsidP="005F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EAD" w:rsidRDefault="00916EAD" w:rsidP="0091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64B5" w:rsidRDefault="00916EAD" w:rsidP="00D164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>Овом Одлуком  одређују се на територији општине Инђија, матична подручја</w:t>
      </w:r>
    </w:p>
    <w:p w:rsidR="00916EAD" w:rsidRPr="002503D0" w:rsidRDefault="00916EAD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C1AD4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 чине</w:t>
      </w:r>
      <w:r w:rsidR="00D164B5">
        <w:rPr>
          <w:rFonts w:ascii="Times New Roman" w:hAnsi="Times New Roman" w:cs="Times New Roman"/>
          <w:sz w:val="24"/>
          <w:szCs w:val="24"/>
          <w:lang w:val="sr-Cyrl-RS"/>
        </w:rPr>
        <w:t xml:space="preserve"> више насељ</w:t>
      </w:r>
      <w:r w:rsidRPr="00D164B5">
        <w:rPr>
          <w:rFonts w:ascii="Times New Roman" w:hAnsi="Times New Roman" w:cs="Times New Roman"/>
          <w:sz w:val="24"/>
          <w:szCs w:val="24"/>
          <w:lang w:val="sr-Cyrl-RS"/>
        </w:rPr>
        <w:t>ених места и седишта матичних подручја у којима се воде матичне књиге.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</w:p>
    <w:p w:rsidR="0023282D" w:rsidRDefault="002E796D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7096F" w:rsidRPr="0057096F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5709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E796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општине Инђија одређују се три матична подручја и њихова седишта и то:</w:t>
      </w:r>
      <w:r w:rsidRPr="002E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64B5" w:rsidRDefault="007C78AC" w:rsidP="00D164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Матично</w:t>
      </w:r>
      <w:r w:rsidR="0053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7F85">
        <w:rPr>
          <w:rFonts w:ascii="Times New Roman" w:hAnsi="Times New Roman" w:cs="Times New Roman"/>
          <w:sz w:val="24"/>
          <w:szCs w:val="24"/>
          <w:lang w:val="sr-Cyrl-RS"/>
        </w:rPr>
        <w:t xml:space="preserve">подручје  </w:t>
      </w:r>
      <w:r w:rsidR="005302EB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2E79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D63">
        <w:rPr>
          <w:rFonts w:ascii="Times New Roman" w:hAnsi="Times New Roman" w:cs="Times New Roman"/>
          <w:sz w:val="24"/>
          <w:szCs w:val="24"/>
          <w:lang w:val="sr-Cyrl-RS"/>
        </w:rPr>
        <w:t xml:space="preserve">које чине </w:t>
      </w:r>
      <w:r w:rsidR="002E796D">
        <w:rPr>
          <w:rFonts w:ascii="Times New Roman" w:hAnsi="Times New Roman" w:cs="Times New Roman"/>
          <w:sz w:val="24"/>
          <w:szCs w:val="24"/>
          <w:lang w:val="sr-Cyrl-RS"/>
        </w:rPr>
        <w:t xml:space="preserve"> насељен</w:t>
      </w:r>
      <w:r w:rsidR="00D05D6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796D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D05D63">
        <w:rPr>
          <w:rFonts w:ascii="Times New Roman" w:hAnsi="Times New Roman" w:cs="Times New Roman"/>
          <w:sz w:val="24"/>
          <w:szCs w:val="24"/>
          <w:lang w:val="sr-Cyrl-RS"/>
        </w:rPr>
        <w:t xml:space="preserve">а: </w:t>
      </w:r>
      <w:r w:rsidR="002E796D">
        <w:rPr>
          <w:rFonts w:ascii="Times New Roman" w:hAnsi="Times New Roman" w:cs="Times New Roman"/>
          <w:sz w:val="24"/>
          <w:szCs w:val="24"/>
          <w:lang w:val="sr-Cyrl-RS"/>
        </w:rPr>
        <w:t xml:space="preserve"> Инђија,</w:t>
      </w:r>
    </w:p>
    <w:p w:rsidR="005302EB" w:rsidRPr="002503D0" w:rsidRDefault="002E796D" w:rsidP="0025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>Марадик, Нови Карловци, Љуково и Јарковци, са седиштем у Инђији.</w:t>
      </w:r>
    </w:p>
    <w:p w:rsidR="00D164B5" w:rsidRDefault="007C78AC" w:rsidP="00D164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Матично</w:t>
      </w:r>
      <w:r w:rsidR="00987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7F85">
        <w:rPr>
          <w:rFonts w:ascii="Times New Roman" w:hAnsi="Times New Roman" w:cs="Times New Roman"/>
          <w:sz w:val="24"/>
          <w:szCs w:val="24"/>
          <w:lang w:val="sr-Cyrl-RS"/>
        </w:rPr>
        <w:t xml:space="preserve">подручје </w:t>
      </w:r>
      <w:r w:rsidR="005302EB">
        <w:rPr>
          <w:rFonts w:ascii="Times New Roman" w:hAnsi="Times New Roman" w:cs="Times New Roman"/>
          <w:sz w:val="24"/>
          <w:szCs w:val="24"/>
          <w:lang w:val="sr-Cyrl-RS"/>
        </w:rPr>
        <w:t xml:space="preserve"> НОВИ СЛАНКАМЕН</w:t>
      </w:r>
      <w:r w:rsidR="00D164B5">
        <w:rPr>
          <w:rFonts w:ascii="Times New Roman" w:hAnsi="Times New Roman" w:cs="Times New Roman"/>
          <w:sz w:val="24"/>
          <w:szCs w:val="24"/>
          <w:lang w:val="sr-Cyrl-RS"/>
        </w:rPr>
        <w:t>, које чине насељена места:</w:t>
      </w:r>
    </w:p>
    <w:p w:rsidR="007C78AC" w:rsidRPr="007C78AC" w:rsidRDefault="00D05D63" w:rsidP="007C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D16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64B5">
        <w:rPr>
          <w:rFonts w:ascii="Times New Roman" w:hAnsi="Times New Roman" w:cs="Times New Roman"/>
          <w:sz w:val="24"/>
          <w:szCs w:val="24"/>
          <w:lang w:val="sr-Cyrl-RS"/>
        </w:rPr>
        <w:t>Сланкамен, Стари Сланкамен и Сланкаменачки Виногради,</w:t>
      </w:r>
      <w:r w:rsidR="005302EB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 са седиштем у Новом Сланкамену.</w:t>
      </w:r>
    </w:p>
    <w:p w:rsidR="00D164B5" w:rsidRDefault="00D164B5" w:rsidP="00D164B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7096F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="007C78AC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Матично </w:t>
      </w:r>
      <w:r w:rsidR="005302EB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7F85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подручје </w:t>
      </w:r>
      <w:r w:rsidR="0023282D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2EB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 БЕШКА</w:t>
      </w:r>
      <w:r w:rsidR="00D05D63" w:rsidRPr="00D164B5">
        <w:rPr>
          <w:rFonts w:ascii="Times New Roman" w:hAnsi="Times New Roman" w:cs="Times New Roman"/>
          <w:sz w:val="24"/>
          <w:szCs w:val="24"/>
          <w:lang w:val="sr-Cyrl-RS"/>
        </w:rPr>
        <w:t>, које чине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асељена места: Бешка, Крчедин и</w:t>
      </w:r>
    </w:p>
    <w:p w:rsidR="00D164B5" w:rsidRPr="00D164B5" w:rsidRDefault="00D05D63" w:rsidP="0025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>Чортановци, са седиштем у Бешки.</w:t>
      </w:r>
    </w:p>
    <w:p w:rsidR="00D164B5" w:rsidRDefault="0023282D" w:rsidP="00D16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>Даном почетка примене ове Одлуке, пре</w:t>
      </w:r>
      <w:r w:rsidR="00332AF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164B5">
        <w:rPr>
          <w:rFonts w:ascii="Times New Roman" w:hAnsi="Times New Roman" w:cs="Times New Roman"/>
          <w:sz w:val="24"/>
          <w:szCs w:val="24"/>
          <w:lang w:val="sr-Cyrl-RS"/>
        </w:rPr>
        <w:t>таје да важи Одлука о одређивању</w:t>
      </w:r>
    </w:p>
    <w:p w:rsidR="0023282D" w:rsidRDefault="0023282D" w:rsidP="0057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>матичних подручја на територији општине Инђија („Службени лист општина Срема“</w:t>
      </w:r>
      <w:r w:rsidR="00D164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 број 11/10).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164B5" w:rsidRPr="00D164B5" w:rsidRDefault="0023282D" w:rsidP="00D16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осмог дана од дана објављивања у </w:t>
      </w:r>
      <w:r w:rsidR="00B61264" w:rsidRPr="00D164B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164B5">
        <w:rPr>
          <w:rFonts w:ascii="Times New Roman" w:hAnsi="Times New Roman" w:cs="Times New Roman"/>
          <w:sz w:val="24"/>
          <w:szCs w:val="24"/>
          <w:lang w:val="sr-Cyrl-RS"/>
        </w:rPr>
        <w:t>Службеном</w:t>
      </w:r>
    </w:p>
    <w:p w:rsidR="0023282D" w:rsidRPr="00D164B5" w:rsidRDefault="00D164B5" w:rsidP="00D1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гласнику </w:t>
      </w:r>
      <w:r w:rsidR="00332AF1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 </w:t>
      </w:r>
      <w:r w:rsidR="003F14D9" w:rsidRPr="00D164B5">
        <w:rPr>
          <w:rFonts w:ascii="Times New Roman" w:hAnsi="Times New Roman" w:cs="Times New Roman"/>
          <w:sz w:val="24"/>
          <w:szCs w:val="24"/>
          <w:lang w:val="sr-Cyrl-RS"/>
        </w:rPr>
        <w:t>а примењиваће се почев од 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 w:rsidR="003F14D9" w:rsidRPr="00D164B5"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1988" w:rsidRPr="00D16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75AF" w:rsidRDefault="005F75AF" w:rsidP="0053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5AF" w:rsidRDefault="005F75AF" w:rsidP="0053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5AF" w:rsidRPr="005F75AF" w:rsidRDefault="005F75AF" w:rsidP="0053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5F75AF" w:rsidRPr="005F75AF" w:rsidRDefault="005F75AF" w:rsidP="0053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75AF" w:rsidRPr="005F75AF" w:rsidRDefault="005F75AF" w:rsidP="0053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DA31CC">
        <w:rPr>
          <w:rFonts w:ascii="Times New Roman" w:hAnsi="Times New Roman" w:cs="Times New Roman"/>
          <w:b/>
          <w:sz w:val="24"/>
          <w:szCs w:val="24"/>
          <w:lang w:val="sr-Cyrl-RS"/>
        </w:rPr>
        <w:t>20-7</w:t>
      </w:r>
      <w:r w:rsidR="007C7E09">
        <w:rPr>
          <w:rFonts w:ascii="Times New Roman" w:hAnsi="Times New Roman" w:cs="Times New Roman"/>
          <w:b/>
          <w:sz w:val="24"/>
          <w:szCs w:val="24"/>
        </w:rPr>
        <w:t>/2017-I</w:t>
      </w:r>
      <w:r w:rsidR="00134F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</w:t>
      </w:r>
      <w:r w:rsidR="007C7E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134F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134F41" w:rsidRPr="00134F41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Председник,</w:t>
      </w:r>
    </w:p>
    <w:p w:rsidR="005F75AF" w:rsidRPr="005F75AF" w:rsidRDefault="005F75AF" w:rsidP="0053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DA31CC">
        <w:rPr>
          <w:rFonts w:ascii="Times New Roman" w:hAnsi="Times New Roman" w:cs="Times New Roman"/>
          <w:b/>
          <w:sz w:val="24"/>
          <w:szCs w:val="24"/>
          <w:lang w:val="sr-Cyrl-RS"/>
        </w:rPr>
        <w:t>19.</w:t>
      </w:r>
      <w:bookmarkStart w:id="0" w:name="_GoBack"/>
      <w:bookmarkEnd w:id="0"/>
      <w:r w:rsidR="007C7E09">
        <w:rPr>
          <w:rFonts w:ascii="Times New Roman" w:hAnsi="Times New Roman" w:cs="Times New Roman"/>
          <w:b/>
          <w:sz w:val="24"/>
          <w:szCs w:val="24"/>
          <w:lang w:val="sr-Cyrl-RS"/>
        </w:rPr>
        <w:t>октобра 2017.године</w:t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5F75AF" w:rsidRPr="005F75AF" w:rsidRDefault="005F75AF" w:rsidP="0053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612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</w:p>
    <w:p w:rsidR="000C1AD4" w:rsidRDefault="000C1AD4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5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D164B5" w:rsidRDefault="002D5707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D164B5" w:rsidRDefault="00D164B5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64B5" w:rsidRDefault="00D164B5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64B5" w:rsidRDefault="00D164B5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64B5" w:rsidRDefault="00D164B5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03D0" w:rsidRDefault="002503D0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03D0" w:rsidRDefault="002503D0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03D0" w:rsidRDefault="002503D0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03D0" w:rsidRDefault="002503D0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03D0" w:rsidRDefault="002503D0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03D0" w:rsidRDefault="002503D0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1D76" w:rsidRDefault="00731D76" w:rsidP="00D16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5707" w:rsidRDefault="002D5707" w:rsidP="00D16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E67897" w:rsidRDefault="00E67897" w:rsidP="002D6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7897" w:rsidRDefault="00E67897" w:rsidP="002D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67897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 w:rsidR="002D6439">
        <w:rPr>
          <w:rFonts w:ascii="Times New Roman" w:hAnsi="Times New Roman" w:cs="Times New Roman"/>
          <w:sz w:val="24"/>
          <w:szCs w:val="24"/>
          <w:lang w:val="sr-Cyrl-RS"/>
        </w:rPr>
        <w:t>, на седници одржаној 13.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439">
        <w:rPr>
          <w:rFonts w:ascii="Times New Roman" w:hAnsi="Times New Roman" w:cs="Times New Roman"/>
          <w:sz w:val="24"/>
          <w:szCs w:val="24"/>
          <w:lang w:val="sr-Cyrl-RS"/>
        </w:rPr>
        <w:t>09.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439"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године, утврдило </w:t>
      </w:r>
      <w:r w:rsidR="0089430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D643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одређивању </w:t>
      </w:r>
      <w:r w:rsidR="002D6439" w:rsidRPr="00F21C37">
        <w:rPr>
          <w:rFonts w:ascii="Times New Roman" w:hAnsi="Times New Roman" w:cs="Times New Roman"/>
          <w:sz w:val="24"/>
          <w:szCs w:val="24"/>
          <w:lang w:val="sr-Cyrl-RS"/>
        </w:rPr>
        <w:t>матичних подручја и њихових седишта на територији општине Инђија</w:t>
      </w:r>
      <w:r w:rsidR="002D6439">
        <w:rPr>
          <w:rFonts w:ascii="Times New Roman" w:hAnsi="Times New Roman" w:cs="Times New Roman"/>
          <w:sz w:val="24"/>
          <w:szCs w:val="24"/>
          <w:lang w:val="sr-Cyrl-RS"/>
        </w:rPr>
        <w:t>. У смислу члана 8. став 1. Закона о матичним књигама („Службени  гласник РС“ број 20/09 и 145/14), утврђен пре</w:t>
      </w:r>
      <w:r w:rsidR="00894305">
        <w:rPr>
          <w:rFonts w:ascii="Times New Roman" w:hAnsi="Times New Roman" w:cs="Times New Roman"/>
          <w:sz w:val="24"/>
          <w:szCs w:val="24"/>
          <w:lang w:val="sr-Cyrl-RS"/>
        </w:rPr>
        <w:t>длог одлуке</w:t>
      </w:r>
      <w:r w:rsidR="002D6439">
        <w:rPr>
          <w:rFonts w:ascii="Times New Roman" w:hAnsi="Times New Roman" w:cs="Times New Roman"/>
          <w:sz w:val="24"/>
          <w:szCs w:val="24"/>
          <w:lang w:val="sr-Cyrl-RS"/>
        </w:rPr>
        <w:t xml:space="preserve">, достављен је Министарству државне управе и локалне самоуправе ради давања мишљења  на исту. </w:t>
      </w:r>
    </w:p>
    <w:p w:rsidR="00282764" w:rsidRPr="00896603" w:rsidRDefault="002D6439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Министарств</w:t>
      </w:r>
      <w:r w:rsidR="0089430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управе и локалне самоуправе</w:t>
      </w:r>
      <w:r w:rsidR="00894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дана </w:t>
      </w:r>
      <w:r w:rsidR="00711332"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r w:rsidR="00894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332">
        <w:rPr>
          <w:rFonts w:ascii="Times New Roman" w:hAnsi="Times New Roman" w:cs="Times New Roman"/>
          <w:sz w:val="24"/>
          <w:szCs w:val="24"/>
          <w:lang w:val="sr-Cyrl-RS"/>
        </w:rPr>
        <w:t>09. 2017. године дало  своје Мишљење број 20-00-494/2017-26, које је запримљено у Општинској управи дана 19.09.2017. године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1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>Мишљењем се</w:t>
      </w:r>
      <w:r w:rsidR="00711332">
        <w:rPr>
          <w:rFonts w:ascii="Times New Roman" w:hAnsi="Times New Roman" w:cs="Times New Roman"/>
          <w:sz w:val="24"/>
          <w:szCs w:val="24"/>
          <w:lang w:val="sr-Cyrl-RS"/>
        </w:rPr>
        <w:t xml:space="preserve"> указује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1332">
        <w:rPr>
          <w:rFonts w:ascii="Times New Roman" w:hAnsi="Times New Roman" w:cs="Times New Roman"/>
          <w:sz w:val="24"/>
          <w:szCs w:val="24"/>
          <w:lang w:val="sr-Cyrl-RS"/>
        </w:rPr>
        <w:t xml:space="preserve"> да је потребно члан 4. утврђеног Предлога</w:t>
      </w:r>
      <w:r w:rsidR="00896603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</w:t>
      </w:r>
      <w:r w:rsidR="00711332">
        <w:rPr>
          <w:rFonts w:ascii="Times New Roman" w:hAnsi="Times New Roman" w:cs="Times New Roman"/>
          <w:sz w:val="24"/>
          <w:szCs w:val="24"/>
          <w:lang w:val="sr-Cyrl-RS"/>
        </w:rPr>
        <w:t xml:space="preserve"> ускладити са Законом  о државној управи и то тако да исти гласи: „Ова одлука ступа на снагу осмог дана од дана објављивања у „Службеном гласнику Републике Србије“</w:t>
      </w:r>
      <w:r w:rsidR="00737D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6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7D03">
        <w:rPr>
          <w:rFonts w:ascii="Times New Roman" w:hAnsi="Times New Roman" w:cs="Times New Roman"/>
          <w:sz w:val="24"/>
          <w:szCs w:val="24"/>
          <w:lang w:val="sr-Cyrl-RS"/>
        </w:rPr>
        <w:t>као и да се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 xml:space="preserve"> изврши правнотехничка редакција текста и то тако да се</w:t>
      </w:r>
      <w:r w:rsidR="00737D03">
        <w:rPr>
          <w:rFonts w:ascii="Times New Roman" w:hAnsi="Times New Roman" w:cs="Times New Roman"/>
          <w:sz w:val="24"/>
          <w:szCs w:val="24"/>
          <w:lang w:val="sr-Cyrl-RS"/>
        </w:rPr>
        <w:t xml:space="preserve"> садржинске одредбе одлуке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7D03">
        <w:rPr>
          <w:rFonts w:ascii="Times New Roman" w:hAnsi="Times New Roman" w:cs="Times New Roman"/>
          <w:sz w:val="24"/>
          <w:szCs w:val="24"/>
          <w:lang w:val="sr-Cyrl-RS"/>
        </w:rPr>
        <w:t xml:space="preserve"> означе са тачкама 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 xml:space="preserve">и подтачкама, те да се утврђен предлог Одлуке о одређивању </w:t>
      </w:r>
      <w:r w:rsidR="00945A71" w:rsidRPr="00F21C37">
        <w:rPr>
          <w:rFonts w:ascii="Times New Roman" w:hAnsi="Times New Roman" w:cs="Times New Roman"/>
          <w:sz w:val="24"/>
          <w:szCs w:val="24"/>
          <w:lang w:val="sr-Cyrl-RS"/>
        </w:rPr>
        <w:t>матичних подручја и њихових седишта на територији општине Инђија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896603">
        <w:rPr>
          <w:rFonts w:ascii="Times New Roman" w:hAnsi="Times New Roman" w:cs="Times New Roman"/>
          <w:sz w:val="24"/>
          <w:szCs w:val="24"/>
          <w:lang w:val="sr-Cyrl-RS"/>
        </w:rPr>
        <w:t xml:space="preserve"> је усаглашен са датим Мишљењем</w:t>
      </w:r>
      <w:r w:rsidR="00945A71">
        <w:rPr>
          <w:rFonts w:ascii="Times New Roman" w:hAnsi="Times New Roman" w:cs="Times New Roman"/>
          <w:sz w:val="24"/>
          <w:szCs w:val="24"/>
          <w:lang w:val="sr-Cyrl-RS"/>
        </w:rPr>
        <w:t>, без одлагаља достави министарству.</w:t>
      </w:r>
    </w:p>
    <w:p w:rsidR="00282764" w:rsidRDefault="00282764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A134D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одређивању </w:t>
      </w:r>
      <w:r w:rsidR="009A134D" w:rsidRPr="00F21C37">
        <w:rPr>
          <w:rFonts w:ascii="Times New Roman" w:hAnsi="Times New Roman" w:cs="Times New Roman"/>
          <w:sz w:val="24"/>
          <w:szCs w:val="24"/>
          <w:lang w:val="sr-Cyrl-RS"/>
        </w:rPr>
        <w:t>матичних подручја и њихових седишта на територији општине Инђија садржан</w:t>
      </w:r>
      <w:r w:rsidR="009A134D">
        <w:rPr>
          <w:rFonts w:ascii="Times New Roman" w:hAnsi="Times New Roman" w:cs="Times New Roman"/>
          <w:sz w:val="24"/>
          <w:szCs w:val="24"/>
          <w:lang w:val="sr-Cyrl-RS"/>
        </w:rPr>
        <w:t xml:space="preserve"> је у члану  8. став 1. и члана 9. став 2. Закона о матичним књигама („Службени  гласник РС“ број 20/09 и 145/14).</w:t>
      </w:r>
    </w:p>
    <w:p w:rsidR="009A134D" w:rsidRDefault="009A134D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Чланом 8.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матичним књигама регулисано је да Скупштина општине одређује својом одлуком матична подручја на својој територији, која могу да чине једно или више насењених места општине</w:t>
      </w:r>
      <w:r w:rsidR="002D6439">
        <w:rPr>
          <w:rFonts w:ascii="Times New Roman" w:hAnsi="Times New Roman" w:cs="Times New Roman"/>
          <w:sz w:val="24"/>
          <w:szCs w:val="24"/>
          <w:lang w:val="sr-Cyrl-RS"/>
        </w:rPr>
        <w:t>, а по прибављеном мишљењу министарства надлежног за послове управе.</w:t>
      </w:r>
    </w:p>
    <w:p w:rsidR="004D2F5E" w:rsidRDefault="009A134D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Чланом 9. регулисано је да се матичне књиге воде у седишту матичног подручја, те да седишта одеђује Скупштина општине у одлуци којом одређује матична подручја на својој територији.</w:t>
      </w:r>
    </w:p>
    <w:p w:rsidR="009A134D" w:rsidRDefault="004D2F5E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Сада важећом Одлуком о одређивању матичних подруч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>ја на територији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одређено је једанаест матичних подручја,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колико и има насељених места, са седиштем матичних подручја у тим местима.</w:t>
      </w:r>
      <w:r w:rsidR="009A13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D2F5E" w:rsidRPr="00282764" w:rsidRDefault="004D2F5E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4F0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 xml:space="preserve">аконом </w:t>
      </w:r>
      <w:r w:rsidR="00874F0E">
        <w:rPr>
          <w:rFonts w:ascii="Times New Roman" w:hAnsi="Times New Roman" w:cs="Times New Roman"/>
          <w:sz w:val="24"/>
          <w:szCs w:val="24"/>
          <w:lang w:val="sr-Cyrl-RS"/>
        </w:rPr>
        <w:t xml:space="preserve"> је даље 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>регулисано</w:t>
      </w:r>
      <w:r w:rsidR="00874F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 xml:space="preserve"> да се за једно матично подручје одређује један матичар и један или више заменика матичара, а изузетно се може одредити да матичне књиге за више матичних подручја води један матичар</w:t>
      </w:r>
      <w:r w:rsidR="00874F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>влашћење за обављање послова матичара издаје Министарство за државну управу и локалну самоуправу,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 xml:space="preserve"> те је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Одлуку о одређивању матичних подручја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 xml:space="preserve"> ускладити са законом односно са постојећим бројем матичара и заменика матичара</w:t>
      </w:r>
      <w:r w:rsidR="00874F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 xml:space="preserve"> и самим тим обезбедити</w:t>
      </w:r>
      <w:r w:rsidR="0087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>законске услове за добијање овлашћења за обављање послова матичара од стране Министарства  за 2018.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40F">
        <w:rPr>
          <w:rFonts w:ascii="Times New Roman" w:hAnsi="Times New Roman" w:cs="Times New Roman"/>
          <w:sz w:val="24"/>
          <w:szCs w:val="24"/>
          <w:lang w:val="sr-Cyrl-RS"/>
        </w:rPr>
        <w:t>годину а све у складу са бројем матичара и одређеним матичним подручјима.</w:t>
      </w:r>
    </w:p>
    <w:p w:rsidR="000C1AD4" w:rsidRDefault="000C1AD4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6727B" w:rsidRPr="00B6727B">
        <w:rPr>
          <w:rFonts w:ascii="Times New Roman" w:hAnsi="Times New Roman" w:cs="Times New Roman"/>
          <w:sz w:val="24"/>
          <w:szCs w:val="24"/>
          <w:lang w:val="sr-Cyrl-RS"/>
        </w:rPr>
        <w:t>Како је општин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727B" w:rsidRPr="00B6727B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, сагласно члану 10.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став 2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 xml:space="preserve"> и члану 12.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став 2.</w:t>
      </w:r>
      <w:r w:rsidR="00134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Закона о матичним књигама, изузетно  за 2017. годину,</w:t>
      </w:r>
      <w:r w:rsidR="00F21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727B">
        <w:rPr>
          <w:rFonts w:ascii="Times New Roman" w:hAnsi="Times New Roman" w:cs="Times New Roman"/>
          <w:sz w:val="24"/>
          <w:szCs w:val="24"/>
          <w:lang w:val="sr-Cyrl-RS"/>
        </w:rPr>
        <w:t>дато овлашћење да један матичар обавља послове матичара за више матичних подручја</w:t>
      </w:r>
      <w:r w:rsidR="00F21C37">
        <w:rPr>
          <w:rFonts w:ascii="Times New Roman" w:hAnsi="Times New Roman" w:cs="Times New Roman"/>
          <w:sz w:val="24"/>
          <w:szCs w:val="24"/>
          <w:lang w:val="sr-Cyrl-RS"/>
        </w:rPr>
        <w:t>, неопходно је донети нову одлуку о одређивању матичних подручја.</w:t>
      </w:r>
    </w:p>
    <w:p w:rsidR="00916EAD" w:rsidRDefault="00F21C37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 утврђивању Предлога Одлуке о одређивању </w:t>
      </w:r>
      <w:r w:rsidRPr="00F21C37">
        <w:rPr>
          <w:rFonts w:ascii="Times New Roman" w:hAnsi="Times New Roman" w:cs="Times New Roman"/>
          <w:sz w:val="24"/>
          <w:szCs w:val="24"/>
          <w:lang w:val="sr-Cyrl-RS"/>
        </w:rPr>
        <w:t>матичних подручја и њихових седишта на територији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стране Општинског већа, </w:t>
      </w:r>
      <w:r w:rsidR="00896603">
        <w:rPr>
          <w:rFonts w:ascii="Times New Roman" w:hAnsi="Times New Roman" w:cs="Times New Roman"/>
          <w:sz w:val="24"/>
          <w:szCs w:val="24"/>
          <w:lang w:val="sr-Cyrl-RS"/>
        </w:rPr>
        <w:t xml:space="preserve">а који је усаглашен са напред наведеним  Мишљењем,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иста ће бити достављена Министарству за државну управу и локалну самоуправу ради давања мишљења, те након прибављања мишљења надлежног министарства, стећи ће се услови да се Одлук</w:t>
      </w:r>
      <w:r w:rsidR="0089660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одређивању </w:t>
      </w:r>
      <w:r w:rsidRPr="00F21C37">
        <w:rPr>
          <w:rFonts w:ascii="Times New Roman" w:hAnsi="Times New Roman" w:cs="Times New Roman"/>
          <w:sz w:val="24"/>
          <w:szCs w:val="24"/>
          <w:lang w:val="sr-Cyrl-RS"/>
        </w:rPr>
        <w:t>матичних подручја и њихових седишта на територији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упути Скупштини општине на разматрање и усвајање.</w:t>
      </w:r>
    </w:p>
    <w:p w:rsidR="00F21C37" w:rsidRDefault="00F21C37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1C37" w:rsidRPr="00F21C37" w:rsidRDefault="00F21C37" w:rsidP="0091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правне и скупштинске послове</w:t>
      </w:r>
    </w:p>
    <w:p w:rsidR="00F21C37" w:rsidRPr="00916EAD" w:rsidRDefault="00F21C37" w:rsidP="0091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F21C37" w:rsidRPr="00916EAD" w:rsidSect="00731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75"/>
    <w:multiLevelType w:val="hybridMultilevel"/>
    <w:tmpl w:val="3738D280"/>
    <w:lvl w:ilvl="0" w:tplc="7CB6BC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E33CF4"/>
    <w:multiLevelType w:val="hybridMultilevel"/>
    <w:tmpl w:val="F3BC3780"/>
    <w:lvl w:ilvl="0" w:tplc="725ED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B858DD"/>
    <w:multiLevelType w:val="hybridMultilevel"/>
    <w:tmpl w:val="B0B47A92"/>
    <w:lvl w:ilvl="0" w:tplc="C644A5B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5A52F6E"/>
    <w:multiLevelType w:val="hybridMultilevel"/>
    <w:tmpl w:val="E94A54CC"/>
    <w:lvl w:ilvl="0" w:tplc="D9BCB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61"/>
    <w:rsid w:val="000C1AD4"/>
    <w:rsid w:val="00134F41"/>
    <w:rsid w:val="0023282D"/>
    <w:rsid w:val="002344D2"/>
    <w:rsid w:val="002503D0"/>
    <w:rsid w:val="00282764"/>
    <w:rsid w:val="002D5707"/>
    <w:rsid w:val="002D6439"/>
    <w:rsid w:val="002E796D"/>
    <w:rsid w:val="002F7C2A"/>
    <w:rsid w:val="00332AF1"/>
    <w:rsid w:val="003F14D9"/>
    <w:rsid w:val="004A0578"/>
    <w:rsid w:val="004D2F5E"/>
    <w:rsid w:val="005302EB"/>
    <w:rsid w:val="0057096F"/>
    <w:rsid w:val="005F75AF"/>
    <w:rsid w:val="00695C25"/>
    <w:rsid w:val="006F5561"/>
    <w:rsid w:val="007054FE"/>
    <w:rsid w:val="00711332"/>
    <w:rsid w:val="00731D76"/>
    <w:rsid w:val="00737D03"/>
    <w:rsid w:val="007C78AC"/>
    <w:rsid w:val="007C7E09"/>
    <w:rsid w:val="00874F0E"/>
    <w:rsid w:val="00894305"/>
    <w:rsid w:val="00896603"/>
    <w:rsid w:val="008A1988"/>
    <w:rsid w:val="00916EAD"/>
    <w:rsid w:val="00943C3B"/>
    <w:rsid w:val="00945A71"/>
    <w:rsid w:val="00975489"/>
    <w:rsid w:val="00987F85"/>
    <w:rsid w:val="009A134D"/>
    <w:rsid w:val="009C2097"/>
    <w:rsid w:val="00A0140F"/>
    <w:rsid w:val="00B61264"/>
    <w:rsid w:val="00B6727B"/>
    <w:rsid w:val="00D05D63"/>
    <w:rsid w:val="00D164B5"/>
    <w:rsid w:val="00D85273"/>
    <w:rsid w:val="00DA31CC"/>
    <w:rsid w:val="00E67897"/>
    <w:rsid w:val="00EE6BA5"/>
    <w:rsid w:val="00F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34</cp:revision>
  <dcterms:created xsi:type="dcterms:W3CDTF">2017-08-09T08:05:00Z</dcterms:created>
  <dcterms:modified xsi:type="dcterms:W3CDTF">2017-10-19T12:06:00Z</dcterms:modified>
</cp:coreProperties>
</file>